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46877C19"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744170">
        <w:rPr>
          <w:rFonts w:ascii="Arial" w:eastAsia="SimSun" w:hAnsi="Arial" w:cs="Times New Roman"/>
          <w:b/>
          <w:bCs/>
          <w:sz w:val="24"/>
          <w:szCs w:val="24"/>
          <w:lang w:val="en-GB"/>
        </w:rPr>
        <w:t>3GPP TSG-RAN WG4 Meeting #</w:t>
      </w:r>
      <w:r w:rsidR="00A46644" w:rsidRPr="00744170">
        <w:rPr>
          <w:rFonts w:ascii="Arial" w:eastAsia="SimSun" w:hAnsi="Arial" w:cs="Times New Roman"/>
          <w:b/>
          <w:bCs/>
          <w:sz w:val="24"/>
          <w:szCs w:val="24"/>
          <w:lang w:val="en-GB"/>
        </w:rPr>
        <w:t>104</w:t>
      </w:r>
      <w:r w:rsidRPr="00744170">
        <w:rPr>
          <w:rFonts w:ascii="Arial" w:eastAsia="SimSun" w:hAnsi="Arial" w:cs="Times New Roman"/>
          <w:b/>
          <w:bCs/>
          <w:sz w:val="24"/>
          <w:szCs w:val="24"/>
          <w:lang w:val="en-GB"/>
        </w:rPr>
        <w:t xml:space="preserve">-e     </w:t>
      </w:r>
      <w:r w:rsidRPr="00744170">
        <w:rPr>
          <w:rFonts w:ascii="Arial" w:eastAsia="SimSun" w:hAnsi="Arial" w:cs="Times New Roman"/>
          <w:b/>
          <w:bCs/>
          <w:sz w:val="24"/>
          <w:szCs w:val="24"/>
          <w:lang w:val="en-GB" w:eastAsia="ja-JP"/>
        </w:rPr>
        <w:tab/>
      </w:r>
      <w:r w:rsidR="000668C9">
        <w:rPr>
          <w:rFonts w:ascii="Arial" w:eastAsia="SimSun" w:hAnsi="Arial" w:cs="Times New Roman"/>
          <w:b/>
          <w:bCs/>
          <w:sz w:val="24"/>
          <w:szCs w:val="24"/>
          <w:lang w:val="en-GB" w:eastAsia="ja-JP"/>
        </w:rPr>
        <w:t>R4-2212914</w:t>
      </w:r>
    </w:p>
    <w:bookmarkEnd w:id="0"/>
    <w:bookmarkEnd w:id="1"/>
    <w:p w14:paraId="599406EC" w14:textId="45C0A83B"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A46644" w:rsidRPr="00744170">
        <w:rPr>
          <w:rFonts w:ascii="Arial" w:eastAsia="Times New Roman" w:hAnsi="Arial" w:cs="Arial"/>
          <w:b/>
          <w:bCs/>
          <w:sz w:val="24"/>
          <w:szCs w:val="24"/>
          <w:lang w:eastAsia="da-DK"/>
        </w:rPr>
        <w:t>August</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15</w:t>
      </w:r>
      <w:r w:rsidR="00A46644" w:rsidRPr="00744170">
        <w:rPr>
          <w:rFonts w:ascii="Arial" w:eastAsia="Times New Roman" w:hAnsi="Arial" w:cs="Arial"/>
          <w:b/>
          <w:bCs/>
          <w:sz w:val="24"/>
          <w:szCs w:val="24"/>
          <w:vertAlign w:val="superscript"/>
          <w:lang w:eastAsia="da-DK"/>
        </w:rPr>
        <w:t>th</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26</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534A3691"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CA4824">
        <w:rPr>
          <w:rFonts w:ascii="Arial" w:eastAsia="Calibri" w:hAnsi="Arial" w:cs="Arial"/>
          <w:b/>
          <w:bCs/>
          <w:sz w:val="24"/>
        </w:rPr>
        <w:t xml:space="preserve">Discussion on RRM test configurations for RedCap </w:t>
      </w:r>
    </w:p>
    <w:p w14:paraId="7F091C72" w14:textId="548019AC" w:rsidR="00B12EFA" w:rsidRPr="00744170" w:rsidRDefault="00B12EFA" w:rsidP="00B12EFA">
      <w:pPr>
        <w:tabs>
          <w:tab w:val="left" w:pos="1985"/>
        </w:tabs>
        <w:spacing w:after="120" w:line="240" w:lineRule="auto"/>
        <w:jc w:val="both"/>
        <w:rPr>
          <w:rFonts w:ascii="Arial" w:eastAsia="MS Mincho" w:hAnsi="Arial" w:cs="Arial"/>
          <w:b/>
          <w:bCs/>
          <w:sz w:val="24"/>
          <w:szCs w:val="20"/>
        </w:rPr>
      </w:pPr>
      <w:r w:rsidRPr="00744170">
        <w:rPr>
          <w:rFonts w:ascii="Arial" w:eastAsia="MS Mincho" w:hAnsi="Arial" w:cs="Arial"/>
          <w:b/>
          <w:bCs/>
          <w:sz w:val="24"/>
          <w:szCs w:val="20"/>
        </w:rPr>
        <w:t>Agenda item:</w:t>
      </w:r>
      <w:r w:rsidRPr="00744170">
        <w:rPr>
          <w:rFonts w:ascii="Arial" w:eastAsia="MS Mincho" w:hAnsi="Arial" w:cs="Arial"/>
          <w:b/>
          <w:bCs/>
          <w:sz w:val="24"/>
          <w:szCs w:val="20"/>
        </w:rPr>
        <w:tab/>
      </w:r>
      <w:r w:rsidR="00CA4824" w:rsidRPr="00CA4824">
        <w:rPr>
          <w:rFonts w:ascii="Arial" w:eastAsia="MS Mincho" w:hAnsi="Arial" w:cs="Arial"/>
          <w:b/>
          <w:bCs/>
          <w:sz w:val="24"/>
          <w:szCs w:val="20"/>
        </w:rPr>
        <w:t>9.18.4.2.1</w:t>
      </w:r>
      <w:r w:rsidR="00CA4824">
        <w:rPr>
          <w:rFonts w:ascii="Arial" w:eastAsia="MS Mincho" w:hAnsi="Arial" w:cs="Arial"/>
          <w:b/>
          <w:bCs/>
          <w:sz w:val="24"/>
          <w:szCs w:val="20"/>
        </w:rPr>
        <w:t xml:space="preserve"> </w:t>
      </w:r>
      <w:r w:rsidR="00CA4824" w:rsidRPr="00CA4824">
        <w:rPr>
          <w:rFonts w:ascii="Arial" w:eastAsia="MS Mincho" w:hAnsi="Arial" w:cs="Arial"/>
          <w:b/>
          <w:bCs/>
          <w:sz w:val="24"/>
          <w:szCs w:val="20"/>
        </w:rPr>
        <w:t>Applicability rule, configurations and side conditions</w:t>
      </w:r>
    </w:p>
    <w:p w14:paraId="1B953854" w14:textId="77777777" w:rsidR="00B12EFA" w:rsidRPr="00744170" w:rsidRDefault="00B12EFA" w:rsidP="00B12EFA">
      <w:pPr>
        <w:tabs>
          <w:tab w:val="left" w:pos="1985"/>
        </w:tabs>
        <w:jc w:val="both"/>
        <w:rPr>
          <w:rFonts w:ascii="Arial" w:eastAsia="Calibri" w:hAnsi="Arial" w:cs="Arial"/>
          <w:b/>
          <w:bCs/>
          <w:sz w:val="24"/>
        </w:rPr>
      </w:pPr>
      <w:r w:rsidRPr="00744170">
        <w:rPr>
          <w:rFonts w:ascii="Arial" w:eastAsia="Calibri" w:hAnsi="Arial" w:cs="Arial"/>
          <w:b/>
          <w:bCs/>
          <w:sz w:val="24"/>
        </w:rPr>
        <w:t>Document for:</w:t>
      </w:r>
      <w:r w:rsidRPr="00744170">
        <w:rPr>
          <w:rFonts w:ascii="Arial" w:eastAsia="Calibri" w:hAnsi="Arial" w:cs="Arial"/>
          <w:b/>
          <w:bCs/>
          <w:sz w:val="24"/>
        </w:rPr>
        <w:tab/>
        <w:t>Discussion</w:t>
      </w:r>
    </w:p>
    <w:p w14:paraId="469EAC2E" w14:textId="16291461" w:rsidR="00B12EFA" w:rsidRDefault="00B12EFA" w:rsidP="00084700">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084700">
        <w:rPr>
          <w:rFonts w:ascii="Arial" w:eastAsia="SimSun" w:hAnsi="Arial" w:cs="Times New Roman"/>
          <w:sz w:val="36"/>
          <w:szCs w:val="20"/>
          <w:lang w:val="en-GB"/>
        </w:rPr>
        <w:t>Intro</w:t>
      </w:r>
      <w:r w:rsidRPr="00744170">
        <w:rPr>
          <w:rStyle w:val="RAN4H1Char"/>
        </w:rPr>
        <w:t>ductio</w:t>
      </w:r>
      <w:r w:rsidRPr="00084700">
        <w:rPr>
          <w:rFonts w:ascii="Arial" w:eastAsia="SimSun" w:hAnsi="Arial" w:cs="Times New Roman"/>
          <w:sz w:val="36"/>
          <w:szCs w:val="20"/>
          <w:lang w:val="en-GB"/>
        </w:rPr>
        <w:t>n</w:t>
      </w:r>
    </w:p>
    <w:p w14:paraId="1EB55FCA" w14:textId="092E1691" w:rsidR="00084700" w:rsidRDefault="007B345C" w:rsidP="00084700">
      <w:pPr>
        <w:rPr>
          <w:lang w:val="en-GB"/>
        </w:rPr>
      </w:pPr>
      <w:r>
        <w:rPr>
          <w:lang w:val="en-GB"/>
        </w:rPr>
        <w:t xml:space="preserve">In RAN4 #103, the RRM performance for RedCap UEs was discussed, and the following was agreed </w:t>
      </w:r>
      <w:r w:rsidR="002C5178">
        <w:rPr>
          <w:lang w:val="en-GB"/>
        </w:rPr>
        <w:fldChar w:fldCharType="begin"/>
      </w:r>
      <w:r w:rsidR="002C5178">
        <w:rPr>
          <w:lang w:val="en-GB"/>
        </w:rPr>
        <w:instrText xml:space="preserve"> REF _Ref109128748 \r \h </w:instrText>
      </w:r>
      <w:r w:rsidR="002C5178">
        <w:rPr>
          <w:lang w:val="en-GB"/>
        </w:rPr>
      </w:r>
      <w:r w:rsidR="002C5178">
        <w:rPr>
          <w:lang w:val="en-GB"/>
        </w:rPr>
        <w:fldChar w:fldCharType="separate"/>
      </w:r>
      <w:r w:rsidR="00C17566">
        <w:rPr>
          <w:lang w:val="en-GB"/>
        </w:rPr>
        <w:t>[1]</w:t>
      </w:r>
      <w:r w:rsidR="002C5178">
        <w:rPr>
          <w:lang w:val="en-GB"/>
        </w:rPr>
        <w:fldChar w:fldCharType="end"/>
      </w:r>
      <w:r w:rsidR="00084700">
        <w:rPr>
          <w:lang w:val="en-GB"/>
        </w:rPr>
        <w:t>:</w:t>
      </w:r>
    </w:p>
    <w:tbl>
      <w:tblPr>
        <w:tblStyle w:val="TableGrid"/>
        <w:tblW w:w="0" w:type="auto"/>
        <w:tblLook w:val="04A0" w:firstRow="1" w:lastRow="0" w:firstColumn="1" w:lastColumn="0" w:noHBand="0" w:noVBand="1"/>
      </w:tblPr>
      <w:tblGrid>
        <w:gridCol w:w="9617"/>
      </w:tblGrid>
      <w:tr w:rsidR="00084700" w14:paraId="0130C76D" w14:textId="77777777" w:rsidTr="00084700">
        <w:tc>
          <w:tcPr>
            <w:tcW w:w="9617" w:type="dxa"/>
          </w:tcPr>
          <w:p w14:paraId="351A8885" w14:textId="77777777" w:rsidR="00084700" w:rsidRPr="00084700" w:rsidRDefault="00084700" w:rsidP="00084700">
            <w:pPr>
              <w:pStyle w:val="Heading3"/>
              <w:outlineLvl w:val="2"/>
              <w:rPr>
                <w:rFonts w:ascii="Times New Roman" w:hAnsi="Times New Roman" w:cs="Times New Roman"/>
                <w:b/>
                <w:bCs/>
                <w:color w:val="000000" w:themeColor="text1"/>
                <w:szCs w:val="16"/>
              </w:rPr>
            </w:pPr>
            <w:r w:rsidRPr="00084700">
              <w:rPr>
                <w:rFonts w:ascii="Times New Roman" w:hAnsi="Times New Roman" w:cs="Times New Roman"/>
                <w:b/>
                <w:bCs/>
                <w:color w:val="000000" w:themeColor="text1"/>
                <w:szCs w:val="16"/>
              </w:rPr>
              <w:t>Sub-topic 6-2 Test configurations and type of tests</w:t>
            </w:r>
          </w:p>
          <w:p w14:paraId="55F41B79" w14:textId="77777777" w:rsidR="00084700" w:rsidRDefault="00084700" w:rsidP="00084700">
            <w:pPr>
              <w:rPr>
                <w:b/>
                <w:u w:val="single"/>
                <w:lang w:eastAsia="ko-KR"/>
              </w:rPr>
            </w:pPr>
            <w:r>
              <w:rPr>
                <w:b/>
                <w:u w:val="single"/>
                <w:lang w:eastAsia="ko-KR"/>
              </w:rPr>
              <w:t>Applicability requirements for RedCap</w:t>
            </w:r>
          </w:p>
          <w:p w14:paraId="10CEE3E6" w14:textId="77777777" w:rsidR="00084700" w:rsidRDefault="00084700" w:rsidP="00084700">
            <w:r>
              <w:t xml:space="preserve">Applicability requirements for RedCap test cases are introduced in </w:t>
            </w:r>
            <w:r w:rsidRPr="00BD3377">
              <w:rPr>
                <w:highlight w:val="yellow"/>
              </w:rPr>
              <w:t>A.3x</w:t>
            </w:r>
            <w:r>
              <w:t>.</w:t>
            </w:r>
          </w:p>
          <w:p w14:paraId="6C09BA74" w14:textId="77777777" w:rsidR="00084700" w:rsidRDefault="00084700" w:rsidP="00084700">
            <w:pPr>
              <w:rPr>
                <w:b/>
                <w:u w:val="single"/>
                <w:lang w:eastAsia="ko-KR"/>
              </w:rPr>
            </w:pPr>
            <w:r>
              <w:rPr>
                <w:b/>
                <w:bCs/>
                <w:u w:val="single"/>
                <w:lang w:eastAsia="ja-JP"/>
              </w:rPr>
              <w:t>Duplex modes</w:t>
            </w:r>
          </w:p>
          <w:p w14:paraId="4C42F46B" w14:textId="77777777" w:rsidR="00084700" w:rsidRDefault="00084700" w:rsidP="00084700">
            <w:r>
              <w:t>All RRM test cases are introduced for FDD, TDD and HD-FDD UEs.</w:t>
            </w:r>
          </w:p>
          <w:p w14:paraId="3FA78583" w14:textId="77777777" w:rsidR="00084700" w:rsidRDefault="00084700" w:rsidP="00084700">
            <w:pPr>
              <w:rPr>
                <w:b/>
                <w:u w:val="single"/>
                <w:lang w:eastAsia="ko-KR"/>
              </w:rPr>
            </w:pPr>
            <w:r>
              <w:rPr>
                <w:b/>
                <w:bCs/>
                <w:u w:val="single"/>
                <w:lang w:eastAsia="ja-JP"/>
              </w:rPr>
              <w:t xml:space="preserve">Accuracy of SS-RSRQ </w:t>
            </w:r>
          </w:p>
          <w:p w14:paraId="18B9C7DC" w14:textId="77777777" w:rsidR="00084700" w:rsidRDefault="00084700" w:rsidP="00084700">
            <w:r>
              <w:t>RedCap SS-RSRQ accuracy level is derived by relaxing the legacy SS-RSRQ accuracy level by the same level as agreed for RedCap SS-RSRP measurement compared to legacy SS-RSRP measurement.</w:t>
            </w:r>
          </w:p>
          <w:p w14:paraId="2A351186" w14:textId="77777777" w:rsidR="00084700" w:rsidRDefault="00084700" w:rsidP="00084700">
            <w:pPr>
              <w:rPr>
                <w:b/>
                <w:u w:val="single"/>
                <w:lang w:eastAsia="ko-KR"/>
              </w:rPr>
            </w:pPr>
            <w:r>
              <w:rPr>
                <w:b/>
                <w:bCs/>
                <w:u w:val="single"/>
                <w:lang w:eastAsia="ja-JP"/>
              </w:rPr>
              <w:t xml:space="preserve">Accuracy of SS-SINR </w:t>
            </w:r>
          </w:p>
          <w:p w14:paraId="50EE09E9" w14:textId="77777777" w:rsidR="00084700" w:rsidRPr="00BD6FA5" w:rsidRDefault="00084700" w:rsidP="00084700">
            <w:r>
              <w:t>RedCap SS-SINR accuracy level is derived by relaxing the legacy SS-SINR accuracy level by the same level as agreed for RedCap SS-RSRP measurement compared to legacy SS-RSRP measurement.</w:t>
            </w:r>
          </w:p>
          <w:p w14:paraId="54133DA5" w14:textId="77777777" w:rsidR="00084700" w:rsidRPr="00084700" w:rsidRDefault="00084700" w:rsidP="00084700"/>
        </w:tc>
      </w:tr>
    </w:tbl>
    <w:p w14:paraId="0B7825AB" w14:textId="5FE9ABA4" w:rsidR="00084700" w:rsidRDefault="00084700" w:rsidP="00084700">
      <w:pPr>
        <w:rPr>
          <w:lang w:val="en-GB"/>
        </w:rPr>
      </w:pPr>
    </w:p>
    <w:p w14:paraId="226A8FF1" w14:textId="1DB8540E" w:rsidR="00084700" w:rsidRPr="00084700" w:rsidRDefault="00084700" w:rsidP="00084700">
      <w:pPr>
        <w:rPr>
          <w:lang w:val="en-GB"/>
        </w:rPr>
      </w:pPr>
      <w:r>
        <w:rPr>
          <w:lang w:val="en-GB"/>
        </w:rPr>
        <w:t xml:space="preserve">In this document, Nokia’s views regarding </w:t>
      </w:r>
      <w:r w:rsidR="00C17566">
        <w:rPr>
          <w:lang w:val="en-GB"/>
        </w:rPr>
        <w:t xml:space="preserve">RRM </w:t>
      </w:r>
      <w:r>
        <w:rPr>
          <w:lang w:val="en-GB"/>
        </w:rPr>
        <w:t xml:space="preserve">test </w:t>
      </w:r>
      <w:r w:rsidR="00C17566">
        <w:rPr>
          <w:lang w:val="en-GB"/>
        </w:rPr>
        <w:t xml:space="preserve">configurations </w:t>
      </w:r>
      <w:r w:rsidR="00827698">
        <w:rPr>
          <w:lang w:val="en-GB"/>
        </w:rPr>
        <w:t xml:space="preserve">are </w:t>
      </w:r>
      <w:r>
        <w:rPr>
          <w:lang w:val="en-GB"/>
        </w:rPr>
        <w:t>presented.</w:t>
      </w:r>
    </w:p>
    <w:p w14:paraId="6C8001AB" w14:textId="55EEE054" w:rsidR="00E03B92" w:rsidRPr="00744170" w:rsidRDefault="00477D93" w:rsidP="00CA5DB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00383459">
        <w:rPr>
          <w:rFonts w:ascii="Arial" w:eastAsia="SimSun" w:hAnsi="Arial" w:cs="Times New Roman"/>
          <w:sz w:val="36"/>
          <w:szCs w:val="20"/>
          <w:lang w:val="en-GB"/>
        </w:rPr>
        <w:t xml:space="preserve"> General test cases configurations</w:t>
      </w:r>
    </w:p>
    <w:p w14:paraId="11A823D8" w14:textId="61AFA807" w:rsidR="00C17566" w:rsidRPr="00C17566" w:rsidRDefault="00C17566" w:rsidP="00DE3979">
      <w:r w:rsidRPr="00C17566">
        <w:t xml:space="preserve">Our view is that, in general, the RRM tests configurations from NR test cases can be reused for RedCap UEs, with the following observations: bandwidth configuration in FR1 and duplex modes. </w:t>
      </w:r>
    </w:p>
    <w:p w14:paraId="3999D8C7" w14:textId="228CE133" w:rsidR="00F908D0" w:rsidRDefault="00F908D0" w:rsidP="00DE3979">
      <w:pPr>
        <w:rPr>
          <w:b/>
          <w:bCs/>
          <w:u w:val="single"/>
        </w:rPr>
      </w:pPr>
      <w:r>
        <w:rPr>
          <w:b/>
          <w:bCs/>
          <w:u w:val="single"/>
        </w:rPr>
        <w:t>Test case bandwidth configuration in FR1</w:t>
      </w:r>
    </w:p>
    <w:p w14:paraId="205B252A" w14:textId="0445BB5F" w:rsidR="00F908D0" w:rsidRDefault="00F908D0" w:rsidP="00DE3979">
      <w:r>
        <w:t xml:space="preserve">In general, the RRM test cases in FR1 are defined for two bandwidths: 10 MHz and 40 </w:t>
      </w:r>
      <w:proofErr w:type="spellStart"/>
      <w:r>
        <w:t>MHz.</w:t>
      </w:r>
      <w:proofErr w:type="spellEnd"/>
      <w:r>
        <w:t xml:space="preserve"> For RedCap, in FR1 the maximum bandwidth is 20 MHz, therefore there is need to define test configurations with 20 </w:t>
      </w:r>
      <w:proofErr w:type="spellStart"/>
      <w:r>
        <w:t>MHz.</w:t>
      </w:r>
      <w:proofErr w:type="spellEnd"/>
      <w:r>
        <w:t xml:space="preserve"> </w:t>
      </w:r>
    </w:p>
    <w:p w14:paraId="0231EAFB" w14:textId="19DDA0CD" w:rsidR="00F908D0" w:rsidRDefault="00F908D0" w:rsidP="00F908D0">
      <w:pPr>
        <w:pStyle w:val="RAN4proposal"/>
      </w:pPr>
      <w:r>
        <w:t>NR test case</w:t>
      </w:r>
      <w:r w:rsidR="00BD120A">
        <w:t xml:space="preserve"> configurations</w:t>
      </w:r>
      <w:r>
        <w:t xml:space="preserve"> are used as baseline for RedCap UEs. In FR1, NR test cases defined with bandwidth equal to 40 MHz are replaced by test cases with bandwidth </w:t>
      </w:r>
      <w:r w:rsidR="00114843">
        <w:t>equal to</w:t>
      </w:r>
      <w:r>
        <w:t xml:space="preserve"> 20 MHz</w:t>
      </w:r>
      <w:r w:rsidR="00D26293">
        <w:t xml:space="preserve"> for RedCap test cases</w:t>
      </w:r>
      <w:r>
        <w:t xml:space="preserve">. </w:t>
      </w:r>
    </w:p>
    <w:p w14:paraId="7D0D8292" w14:textId="7FB52EC5" w:rsidR="00AD02E7" w:rsidRDefault="00AD02E7" w:rsidP="00526BFA">
      <w:r>
        <w:t xml:space="preserve">Our proposal is that the test configurations with bandwidth equal to 20 MHz consider an SSB SCS equal to 30 kHz. The proposed configuration uses SSB pattern 2 as baseline. </w:t>
      </w:r>
    </w:p>
    <w:p w14:paraId="2386FFB7" w14:textId="7E3BC77F" w:rsidR="00AD02E7" w:rsidRDefault="00AD02E7" w:rsidP="00AD02E7">
      <w:pPr>
        <w:pStyle w:val="RAN4proposal"/>
      </w:pPr>
      <w:r>
        <w:t xml:space="preserve">Define </w:t>
      </w:r>
      <w:r w:rsidR="00FD6D40">
        <w:t xml:space="preserve">a new SSB pattern for </w:t>
      </w:r>
      <w:r>
        <w:t>SSB SCS = 30 kHz in 20 MHz channel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AD02E7" w:rsidRPr="006F4D85" w14:paraId="00D3B49E"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60FC3A2D" w14:textId="77777777" w:rsidR="00AD02E7" w:rsidRPr="006F4D85" w:rsidRDefault="00AD02E7" w:rsidP="00240732">
            <w:pPr>
              <w:pStyle w:val="TAC"/>
              <w:rPr>
                <w:b/>
              </w:rPr>
            </w:pPr>
            <w:r w:rsidRPr="006F4D85">
              <w:rPr>
                <w:b/>
              </w:rPr>
              <w:lastRenderedPageBreak/>
              <w:t>SSB Parameters</w:t>
            </w:r>
          </w:p>
        </w:tc>
        <w:tc>
          <w:tcPr>
            <w:tcW w:w="2833" w:type="dxa"/>
            <w:tcBorders>
              <w:top w:val="single" w:sz="4" w:space="0" w:color="auto"/>
              <w:left w:val="single" w:sz="4" w:space="0" w:color="auto"/>
              <w:bottom w:val="single" w:sz="4" w:space="0" w:color="auto"/>
              <w:right w:val="single" w:sz="4" w:space="0" w:color="auto"/>
            </w:tcBorders>
            <w:hideMark/>
          </w:tcPr>
          <w:p w14:paraId="4750C649" w14:textId="77777777" w:rsidR="00AD02E7" w:rsidRPr="006F4D85" w:rsidRDefault="00AD02E7" w:rsidP="00240732">
            <w:pPr>
              <w:pStyle w:val="TAC"/>
              <w:rPr>
                <w:b/>
              </w:rPr>
            </w:pPr>
            <w:r w:rsidRPr="006F4D85">
              <w:rPr>
                <w:b/>
              </w:rPr>
              <w:t>Values</w:t>
            </w:r>
          </w:p>
        </w:tc>
      </w:tr>
      <w:tr w:rsidR="00AD02E7" w:rsidRPr="006F4D85" w14:paraId="614416B9"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54C4B98F" w14:textId="77777777" w:rsidR="00AD02E7" w:rsidRPr="006F4D85" w:rsidRDefault="00AD02E7" w:rsidP="00240732">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1A0F8A94" w14:textId="539A962A" w:rsidR="00AD02E7" w:rsidRPr="009F7BFE" w:rsidRDefault="00AD02E7" w:rsidP="00240732">
            <w:pPr>
              <w:pStyle w:val="TAL"/>
              <w:rPr>
                <w:highlight w:val="yellow"/>
              </w:rPr>
            </w:pPr>
            <w:r w:rsidRPr="009F7BFE">
              <w:rPr>
                <w:highlight w:val="yellow"/>
              </w:rPr>
              <w:t>20 MHz</w:t>
            </w:r>
          </w:p>
        </w:tc>
      </w:tr>
      <w:tr w:rsidR="00AD02E7" w:rsidRPr="006F4D85" w14:paraId="4CA53088"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0C289193" w14:textId="77777777" w:rsidR="00AD02E7" w:rsidRPr="006F4D85" w:rsidRDefault="00AD02E7" w:rsidP="00240732">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0B656A21" w14:textId="77777777" w:rsidR="00AD02E7" w:rsidRPr="006F4D85" w:rsidRDefault="00AD02E7" w:rsidP="00240732">
            <w:pPr>
              <w:pStyle w:val="TAL"/>
            </w:pPr>
            <w:r w:rsidRPr="006F4D85">
              <w:t>30 kHz</w:t>
            </w:r>
          </w:p>
        </w:tc>
      </w:tr>
      <w:tr w:rsidR="00AD02E7" w:rsidRPr="006F4D85" w14:paraId="0662E19D"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7843A240" w14:textId="77777777" w:rsidR="00AD02E7" w:rsidRPr="006F4D85" w:rsidRDefault="00AD02E7" w:rsidP="00240732">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5B47114" w14:textId="77777777" w:rsidR="00AD02E7" w:rsidRPr="006F4D85" w:rsidRDefault="00AD02E7" w:rsidP="00240732">
            <w:pPr>
              <w:pStyle w:val="TAL"/>
            </w:pPr>
            <w:r w:rsidRPr="006F4D85">
              <w:t xml:space="preserve">20 </w:t>
            </w:r>
            <w:proofErr w:type="spellStart"/>
            <w:r w:rsidRPr="006F4D85">
              <w:t>ms</w:t>
            </w:r>
            <w:proofErr w:type="spellEnd"/>
          </w:p>
        </w:tc>
      </w:tr>
      <w:tr w:rsidR="00AD02E7" w:rsidRPr="006F4D85" w14:paraId="603F05F6"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1A75F33E" w14:textId="77777777" w:rsidR="00AD02E7" w:rsidRPr="006F4D85" w:rsidRDefault="00AD02E7" w:rsidP="00240732">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3A0155A2" w14:textId="77777777" w:rsidR="00AD02E7" w:rsidRPr="006F4D85" w:rsidRDefault="00AD02E7" w:rsidP="00240732">
            <w:pPr>
              <w:pStyle w:val="TAL"/>
            </w:pPr>
            <w:r w:rsidRPr="006F4D85">
              <w:t>1</w:t>
            </w:r>
          </w:p>
        </w:tc>
      </w:tr>
      <w:tr w:rsidR="00AD02E7" w:rsidRPr="006F4D85" w14:paraId="5D9B67C3"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6CD48D99" w14:textId="77777777" w:rsidR="00AD02E7" w:rsidRPr="006F4D85" w:rsidRDefault="00AD02E7" w:rsidP="00240732">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3149219E" w14:textId="77777777" w:rsidR="00AD02E7" w:rsidRPr="006F4D85" w:rsidRDefault="00AD02E7" w:rsidP="00240732">
            <w:pPr>
              <w:pStyle w:val="TAL"/>
            </w:pPr>
            <w:r w:rsidRPr="006F4D85">
              <w:t>0</w:t>
            </w:r>
          </w:p>
        </w:tc>
      </w:tr>
      <w:tr w:rsidR="00AD02E7" w:rsidRPr="006F4D85" w14:paraId="1E866BBE"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2DE89AFA" w14:textId="77777777" w:rsidR="00AD02E7" w:rsidRPr="006F4D85" w:rsidRDefault="00AD02E7" w:rsidP="00240732">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F8E3B51" w14:textId="77777777" w:rsidR="00AD02E7" w:rsidRPr="006F4D85" w:rsidRDefault="00AD02E7" w:rsidP="00240732">
            <w:pPr>
              <w:pStyle w:val="TAL"/>
            </w:pPr>
            <w:r w:rsidRPr="006F4D85">
              <w:t>4-7 or 2-5</w:t>
            </w:r>
            <w:r w:rsidRPr="006F4D85">
              <w:rPr>
                <w:vertAlign w:val="superscript"/>
              </w:rPr>
              <w:t xml:space="preserve"> Note 2</w:t>
            </w:r>
          </w:p>
        </w:tc>
      </w:tr>
      <w:tr w:rsidR="00AD02E7" w:rsidRPr="006F4D85" w14:paraId="48584782"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25E01F48" w14:textId="77777777" w:rsidR="00AD02E7" w:rsidRPr="006F4D85" w:rsidRDefault="00AD02E7" w:rsidP="00240732">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21CDD08" w14:textId="77777777" w:rsidR="00AD02E7" w:rsidRPr="006F4D85" w:rsidRDefault="00AD02E7" w:rsidP="00240732">
            <w:pPr>
              <w:pStyle w:val="TAL"/>
            </w:pPr>
            <w:r w:rsidRPr="006F4D85">
              <w:t>0</w:t>
            </w:r>
          </w:p>
        </w:tc>
      </w:tr>
      <w:tr w:rsidR="00AD02E7" w:rsidRPr="00475F42" w14:paraId="70AD99E1"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tcPr>
          <w:p w14:paraId="7DBC2AA1" w14:textId="77777777" w:rsidR="00AD02E7" w:rsidRPr="006F4D85" w:rsidRDefault="00AD02E7" w:rsidP="00240732">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6BC4B9D" w14:textId="77777777" w:rsidR="00AD02E7" w:rsidRPr="00AA413D" w:rsidRDefault="00AD02E7" w:rsidP="00240732">
            <w:pPr>
              <w:pStyle w:val="TAL"/>
              <w:rPr>
                <w:lang w:val="da-DK"/>
              </w:rPr>
            </w:pPr>
            <w:r w:rsidRPr="00AA413D">
              <w:rPr>
                <w:rFonts w:hint="eastAsia"/>
                <w:lang w:val="da-DK" w:eastAsia="zh-TW"/>
              </w:rPr>
              <w:t>SFN mod (max(T</w:t>
            </w:r>
            <w:r w:rsidRPr="00AA413D">
              <w:rPr>
                <w:rFonts w:hint="eastAsia"/>
                <w:vertAlign w:val="subscript"/>
                <w:lang w:val="da-DK" w:eastAsia="zh-TW"/>
              </w:rPr>
              <w:t>SSB</w:t>
            </w:r>
            <w:r w:rsidRPr="00AA413D">
              <w:rPr>
                <w:lang w:val="da-DK" w:eastAsia="zh-TW"/>
              </w:rPr>
              <w:t>,10ms)/10ms</w:t>
            </w:r>
            <w:r w:rsidRPr="00AA413D">
              <w:rPr>
                <w:rFonts w:hint="eastAsia"/>
                <w:lang w:val="da-DK" w:eastAsia="zh-TW"/>
              </w:rPr>
              <w:t>)</w:t>
            </w:r>
            <w:r w:rsidRPr="00AA413D">
              <w:rPr>
                <w:lang w:val="da-DK" w:eastAsia="zh-TW"/>
              </w:rPr>
              <w:t xml:space="preserve"> = 0</w:t>
            </w:r>
          </w:p>
        </w:tc>
      </w:tr>
      <w:tr w:rsidR="00AD02E7" w:rsidRPr="006F4D85" w14:paraId="6C450A7E" w14:textId="77777777" w:rsidTr="00240732">
        <w:trPr>
          <w:jc w:val="center"/>
        </w:trPr>
        <w:tc>
          <w:tcPr>
            <w:tcW w:w="4682" w:type="dxa"/>
            <w:tcBorders>
              <w:top w:val="single" w:sz="4" w:space="0" w:color="auto"/>
              <w:left w:val="single" w:sz="4" w:space="0" w:color="auto"/>
              <w:bottom w:val="single" w:sz="4" w:space="0" w:color="auto"/>
              <w:right w:val="single" w:sz="4" w:space="0" w:color="auto"/>
            </w:tcBorders>
            <w:hideMark/>
          </w:tcPr>
          <w:p w14:paraId="4EF53064" w14:textId="77777777" w:rsidR="00AD02E7" w:rsidRPr="006F4D85" w:rsidRDefault="00AD02E7" w:rsidP="00240732">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F4E5CA6" w14:textId="77777777" w:rsidR="00AD02E7" w:rsidRPr="006F4D85" w:rsidRDefault="00AD02E7" w:rsidP="0024073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AD02E7" w:rsidRPr="006F4D85" w14:paraId="06B150A4" w14:textId="77777777" w:rsidTr="0024073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FB07AD6" w14:textId="77777777" w:rsidR="00AD02E7" w:rsidRPr="006F4D85" w:rsidRDefault="00AD02E7" w:rsidP="0024073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20652F59" w14:textId="77777777" w:rsidR="00AD02E7" w:rsidRPr="006F4D85" w:rsidRDefault="00AD02E7" w:rsidP="0024073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4D6275F" w14:textId="77777777" w:rsidR="00AD02E7" w:rsidRPr="006F4D85" w:rsidRDefault="00AD02E7" w:rsidP="00240732">
            <w:pPr>
              <w:pStyle w:val="TAN"/>
            </w:pPr>
            <w:r w:rsidRPr="006F4D85">
              <w:t>Note 3:</w:t>
            </w:r>
            <w:r w:rsidRPr="006F4D85">
              <w:tab/>
              <w:t>These values have been derived from other parameters for information purposes (as per TS 38.213 [3]). They are not settable parameters themselves</w:t>
            </w:r>
          </w:p>
        </w:tc>
      </w:tr>
    </w:tbl>
    <w:p w14:paraId="59CCB332" w14:textId="77777777" w:rsidR="008E26DC" w:rsidRDefault="008E26DC" w:rsidP="00526BFA"/>
    <w:p w14:paraId="3407D7BE" w14:textId="1D037256" w:rsidR="00526BFA" w:rsidRDefault="00526BFA" w:rsidP="00526BFA">
      <w:pPr>
        <w:rPr>
          <w:b/>
          <w:bCs/>
          <w:u w:val="single"/>
        </w:rPr>
      </w:pPr>
      <w:r>
        <w:rPr>
          <w:b/>
          <w:bCs/>
          <w:u w:val="single"/>
        </w:rPr>
        <w:t>FDD and TDD</w:t>
      </w:r>
      <w:r w:rsidRPr="002B044B">
        <w:rPr>
          <w:b/>
          <w:bCs/>
          <w:u w:val="single"/>
        </w:rPr>
        <w:t xml:space="preserve"> duplex mode</w:t>
      </w:r>
    </w:p>
    <w:p w14:paraId="1FAF834C" w14:textId="2EB3B0F4" w:rsidR="00526BFA" w:rsidRDefault="00526BFA" w:rsidP="00526BFA">
      <w:r w:rsidRPr="00526BFA">
        <w:t>In general</w:t>
      </w:r>
      <w:r>
        <w:t xml:space="preserve">, the FDD and TDD RedCap test cases can be defined with the same configurations as the NR test cases, except for the configuration of the bandwidth discussed above. One exception, is the RLM OOS test cases for 1 Rx RedCap UE which require a higher aggregation level to be considered, taking into account the PDCCH parameters defined in </w:t>
      </w:r>
      <w:r w:rsidRPr="00A67F36">
        <w:t>Table 8.1B.2.1-1</w:t>
      </w:r>
      <w:r>
        <w:t xml:space="preserve"> and </w:t>
      </w:r>
      <w:r w:rsidRPr="00A67F36">
        <w:t>Table 8.1B.3.1-1</w:t>
      </w:r>
      <w:r>
        <w:t xml:space="preserve"> of TS 38.133. </w:t>
      </w:r>
    </w:p>
    <w:p w14:paraId="271AE8CC" w14:textId="23E38A71" w:rsidR="00526BFA" w:rsidRDefault="0079420F" w:rsidP="0079420F">
      <w:pPr>
        <w:pStyle w:val="RAN4proposal"/>
      </w:pPr>
      <w:r>
        <w:t xml:space="preserve">Existing configurations of reference channels in FDD and TDD duplex modes for NR UEs can be reused for RedCap </w:t>
      </w:r>
      <w:r w:rsidR="00D26293">
        <w:t>test cases</w:t>
      </w:r>
      <w:r>
        <w:t>.</w:t>
      </w:r>
      <w:r w:rsidR="00D26293">
        <w:t xml:space="preserve"> In addition to NR configurations, n</w:t>
      </w:r>
      <w:r>
        <w:t xml:space="preserve">ew configurations of </w:t>
      </w:r>
      <w:r w:rsidRPr="006F4D85">
        <w:t xml:space="preserve">RMSI CORESET </w:t>
      </w:r>
      <w:r>
        <w:t xml:space="preserve">and </w:t>
      </w:r>
      <w:r w:rsidRPr="006F4D85">
        <w:t xml:space="preserve">Control Channel RMC </w:t>
      </w:r>
      <w:r w:rsidR="00D26293">
        <w:t>are needed</w:t>
      </w:r>
      <w:r>
        <w:t xml:space="preserve"> considering an aggregation level of 16 CCE</w:t>
      </w:r>
      <w:r w:rsidR="00DB565C">
        <w:t xml:space="preserve"> </w:t>
      </w:r>
      <w:r w:rsidR="00183E5A">
        <w:t>for RLM OOS and BFD test cases</w:t>
      </w:r>
      <w:r w:rsidR="00D26293">
        <w:t xml:space="preserve"> for 1 Rx RedCap</w:t>
      </w:r>
      <w:r w:rsidR="00183E5A">
        <w:t>.</w:t>
      </w:r>
    </w:p>
    <w:p w14:paraId="174D7109" w14:textId="0E197924" w:rsidR="00800A18" w:rsidRPr="00DB565C" w:rsidRDefault="00703102" w:rsidP="00DB565C">
      <w:pPr>
        <w:pStyle w:val="RAN4proposal"/>
        <w:numPr>
          <w:ilvl w:val="0"/>
          <w:numId w:val="0"/>
        </w:numPr>
        <w:rPr>
          <w:b w:val="0"/>
          <w:bCs/>
        </w:rPr>
      </w:pPr>
      <w:r>
        <w:rPr>
          <w:b w:val="0"/>
          <w:bCs/>
        </w:rPr>
        <w:t>An example</w:t>
      </w:r>
      <w:r w:rsidR="00DB565C" w:rsidRPr="00DB565C">
        <w:rPr>
          <w:b w:val="0"/>
          <w:bCs/>
        </w:rPr>
        <w:t xml:space="preserve"> of </w:t>
      </w:r>
      <w:r>
        <w:rPr>
          <w:b w:val="0"/>
          <w:bCs/>
        </w:rPr>
        <w:t>a configuration</w:t>
      </w:r>
      <w:r w:rsidR="00DB565C" w:rsidRPr="00DB565C">
        <w:rPr>
          <w:b w:val="0"/>
          <w:bCs/>
        </w:rPr>
        <w:t xml:space="preserve"> with an aggregation level of 16 CCE </w:t>
      </w:r>
      <w:r>
        <w:rPr>
          <w:b w:val="0"/>
          <w:bCs/>
        </w:rPr>
        <w:t>is</w:t>
      </w:r>
      <w:r w:rsidR="00DB565C" w:rsidRPr="00DB565C">
        <w:rPr>
          <w:b w:val="0"/>
          <w:bCs/>
        </w:rPr>
        <w:t xml:space="preserve"> given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9"/>
        <w:gridCol w:w="877"/>
        <w:gridCol w:w="1077"/>
        <w:gridCol w:w="1077"/>
        <w:gridCol w:w="853"/>
        <w:gridCol w:w="855"/>
        <w:gridCol w:w="855"/>
        <w:gridCol w:w="855"/>
        <w:gridCol w:w="849"/>
      </w:tblGrid>
      <w:tr w:rsidR="00800A18" w:rsidRPr="006F4D85" w14:paraId="41D946F3"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10F614CE" w14:textId="77777777" w:rsidR="00800A18" w:rsidRPr="006F4D85" w:rsidRDefault="00800A18" w:rsidP="00313C2B">
            <w:pPr>
              <w:pStyle w:val="TAH"/>
              <w:rPr>
                <w:rFonts w:cs="Arial"/>
              </w:rPr>
            </w:pPr>
            <w:r w:rsidRPr="006F4D85">
              <w:rPr>
                <w:rFonts w:cs="Arial"/>
              </w:rPr>
              <w:lastRenderedPageBreak/>
              <w:t>Parameter</w:t>
            </w:r>
          </w:p>
        </w:tc>
        <w:tc>
          <w:tcPr>
            <w:tcW w:w="456" w:type="pct"/>
            <w:tcBorders>
              <w:top w:val="single" w:sz="4" w:space="0" w:color="auto"/>
              <w:left w:val="single" w:sz="4" w:space="0" w:color="auto"/>
              <w:bottom w:val="single" w:sz="4" w:space="0" w:color="auto"/>
              <w:right w:val="single" w:sz="4" w:space="0" w:color="auto"/>
            </w:tcBorders>
            <w:hideMark/>
          </w:tcPr>
          <w:p w14:paraId="4B88CE98" w14:textId="77777777" w:rsidR="00800A18" w:rsidRPr="006F4D85" w:rsidRDefault="00800A18" w:rsidP="00313C2B">
            <w:pPr>
              <w:pStyle w:val="TAH"/>
              <w:rPr>
                <w:rFonts w:cs="Arial"/>
              </w:rPr>
            </w:pPr>
            <w:r w:rsidRPr="006F4D85">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14:paraId="5A6A7A0E" w14:textId="77777777" w:rsidR="00800A18" w:rsidRPr="006F4D85" w:rsidRDefault="00800A18" w:rsidP="00313C2B">
            <w:pPr>
              <w:pStyle w:val="TAH"/>
              <w:rPr>
                <w:rFonts w:cs="Arial"/>
              </w:rPr>
            </w:pPr>
            <w:r w:rsidRPr="006F4D85">
              <w:rPr>
                <w:rFonts w:cs="Arial"/>
              </w:rPr>
              <w:t>Value</w:t>
            </w:r>
          </w:p>
        </w:tc>
      </w:tr>
      <w:tr w:rsidR="00800A18" w:rsidRPr="006F4D85" w14:paraId="154FEA36"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4783A647" w14:textId="77777777" w:rsidR="00800A18" w:rsidRPr="006F4D85" w:rsidRDefault="00800A18" w:rsidP="00313C2B">
            <w:pPr>
              <w:pStyle w:val="TAL"/>
              <w:rPr>
                <w:rFonts w:cs="Arial"/>
              </w:rPr>
            </w:pPr>
            <w:r w:rsidRPr="006F4D85">
              <w:rPr>
                <w:rFonts w:cs="Arial"/>
              </w:rPr>
              <w:t>Reference channel</w:t>
            </w:r>
          </w:p>
        </w:tc>
        <w:tc>
          <w:tcPr>
            <w:tcW w:w="456" w:type="pct"/>
            <w:tcBorders>
              <w:top w:val="single" w:sz="4" w:space="0" w:color="auto"/>
              <w:left w:val="single" w:sz="4" w:space="0" w:color="auto"/>
              <w:bottom w:val="single" w:sz="4" w:space="0" w:color="auto"/>
              <w:right w:val="single" w:sz="4" w:space="0" w:color="auto"/>
            </w:tcBorders>
          </w:tcPr>
          <w:p w14:paraId="208ECF02" w14:textId="77777777" w:rsidR="00800A18" w:rsidRPr="006F4D85" w:rsidRDefault="00800A18" w:rsidP="00313C2B">
            <w:pPr>
              <w:pStyle w:val="TAC"/>
              <w:ind w:left="454" w:hanging="454"/>
            </w:pPr>
          </w:p>
        </w:tc>
        <w:tc>
          <w:tcPr>
            <w:tcW w:w="560" w:type="pct"/>
            <w:tcBorders>
              <w:top w:val="single" w:sz="4" w:space="0" w:color="auto"/>
              <w:left w:val="single" w:sz="4" w:space="0" w:color="auto"/>
              <w:bottom w:val="single" w:sz="4" w:space="0" w:color="auto"/>
              <w:right w:val="single" w:sz="4" w:space="0" w:color="auto"/>
            </w:tcBorders>
            <w:hideMark/>
          </w:tcPr>
          <w:p w14:paraId="21A831B5" w14:textId="0B7033E8" w:rsidR="00800A18" w:rsidRPr="006F4D85" w:rsidRDefault="00800A18" w:rsidP="00313C2B">
            <w:pPr>
              <w:pStyle w:val="TAC"/>
            </w:pPr>
            <w:r w:rsidRPr="006F4D85">
              <w:t>CR.1.1 FDD</w:t>
            </w:r>
          </w:p>
        </w:tc>
        <w:tc>
          <w:tcPr>
            <w:tcW w:w="460" w:type="pct"/>
            <w:tcBorders>
              <w:top w:val="single" w:sz="4" w:space="0" w:color="auto"/>
              <w:left w:val="single" w:sz="4" w:space="0" w:color="auto"/>
              <w:bottom w:val="single" w:sz="4" w:space="0" w:color="auto"/>
              <w:right w:val="single" w:sz="4" w:space="0" w:color="auto"/>
            </w:tcBorders>
          </w:tcPr>
          <w:p w14:paraId="4C87A626" w14:textId="316617A3" w:rsidR="00800A18" w:rsidRPr="0079420F" w:rsidRDefault="00800A18" w:rsidP="00313C2B">
            <w:pPr>
              <w:pStyle w:val="TAC"/>
              <w:rPr>
                <w:color w:val="FF0000"/>
              </w:rPr>
            </w:pPr>
            <w:r w:rsidRPr="0079420F">
              <w:rPr>
                <w:color w:val="FF0000"/>
              </w:rPr>
              <w:t>CR.1.</w:t>
            </w:r>
            <w:r w:rsidRPr="0079420F">
              <w:rPr>
                <w:color w:val="FF0000"/>
                <w:lang w:val="da-DK"/>
              </w:rPr>
              <w:t>2</w:t>
            </w:r>
            <w:r w:rsidRPr="0079420F">
              <w:rPr>
                <w:color w:val="FF0000"/>
              </w:rPr>
              <w:t xml:space="preserve"> FDD</w:t>
            </w:r>
          </w:p>
        </w:tc>
        <w:tc>
          <w:tcPr>
            <w:tcW w:w="460" w:type="pct"/>
            <w:tcBorders>
              <w:top w:val="single" w:sz="4" w:space="0" w:color="auto"/>
              <w:left w:val="single" w:sz="4" w:space="0" w:color="auto"/>
              <w:bottom w:val="single" w:sz="4" w:space="0" w:color="auto"/>
              <w:right w:val="single" w:sz="4" w:space="0" w:color="auto"/>
            </w:tcBorders>
          </w:tcPr>
          <w:p w14:paraId="0AFDDEE4"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85C978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232F34C6"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5085204"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0B3F453D" w14:textId="77777777" w:rsidR="00800A18" w:rsidRPr="006F4D85" w:rsidRDefault="00800A18" w:rsidP="00313C2B">
            <w:pPr>
              <w:pStyle w:val="TAC"/>
            </w:pPr>
          </w:p>
        </w:tc>
      </w:tr>
      <w:tr w:rsidR="00800A18" w:rsidRPr="006F4D85" w14:paraId="513ABBD2"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35D8E42C" w14:textId="77777777" w:rsidR="00800A18" w:rsidRPr="006F4D85" w:rsidRDefault="00800A18" w:rsidP="00313C2B">
            <w:pPr>
              <w:pStyle w:val="TAL"/>
              <w:rPr>
                <w:rFonts w:cs="Arial"/>
              </w:rPr>
            </w:pPr>
            <w:r w:rsidRPr="006F4D85">
              <w:rPr>
                <w:rFonts w:cs="Arial"/>
              </w:rPr>
              <w:t>Channel bandwidth</w:t>
            </w:r>
          </w:p>
        </w:tc>
        <w:tc>
          <w:tcPr>
            <w:tcW w:w="456" w:type="pct"/>
            <w:tcBorders>
              <w:top w:val="single" w:sz="4" w:space="0" w:color="auto"/>
              <w:left w:val="single" w:sz="4" w:space="0" w:color="auto"/>
              <w:bottom w:val="single" w:sz="4" w:space="0" w:color="auto"/>
              <w:right w:val="single" w:sz="4" w:space="0" w:color="auto"/>
            </w:tcBorders>
            <w:hideMark/>
          </w:tcPr>
          <w:p w14:paraId="5CB63B8F" w14:textId="77777777" w:rsidR="00800A18" w:rsidRPr="006F4D85" w:rsidRDefault="00800A18" w:rsidP="00313C2B">
            <w:pPr>
              <w:pStyle w:val="TAC"/>
            </w:pPr>
            <w:r w:rsidRPr="006F4D85">
              <w:t>MHz</w:t>
            </w:r>
          </w:p>
        </w:tc>
        <w:tc>
          <w:tcPr>
            <w:tcW w:w="560" w:type="pct"/>
            <w:tcBorders>
              <w:top w:val="single" w:sz="4" w:space="0" w:color="auto"/>
              <w:left w:val="single" w:sz="4" w:space="0" w:color="auto"/>
              <w:bottom w:val="single" w:sz="4" w:space="0" w:color="auto"/>
              <w:right w:val="single" w:sz="4" w:space="0" w:color="auto"/>
            </w:tcBorders>
            <w:hideMark/>
          </w:tcPr>
          <w:p w14:paraId="5617B30A" w14:textId="77777777" w:rsidR="00800A18" w:rsidRPr="006F4D85" w:rsidRDefault="00800A18" w:rsidP="00313C2B">
            <w:pPr>
              <w:pStyle w:val="TAC"/>
            </w:pPr>
            <w:proofErr w:type="spellStart"/>
            <w:r>
              <w:t>Defined</w:t>
            </w:r>
            <w:proofErr w:type="spellEnd"/>
            <w:r>
              <w:t xml:space="preserve"> in test case</w:t>
            </w:r>
          </w:p>
        </w:tc>
        <w:tc>
          <w:tcPr>
            <w:tcW w:w="460" w:type="pct"/>
            <w:tcBorders>
              <w:top w:val="single" w:sz="4" w:space="0" w:color="auto"/>
              <w:left w:val="single" w:sz="4" w:space="0" w:color="auto"/>
              <w:bottom w:val="single" w:sz="4" w:space="0" w:color="auto"/>
              <w:right w:val="single" w:sz="4" w:space="0" w:color="auto"/>
            </w:tcBorders>
          </w:tcPr>
          <w:p w14:paraId="663C7B85" w14:textId="77777777" w:rsidR="00800A18" w:rsidRPr="0079420F" w:rsidRDefault="00800A18" w:rsidP="00313C2B">
            <w:pPr>
              <w:pStyle w:val="TAC"/>
              <w:rPr>
                <w:color w:val="FF0000"/>
              </w:rPr>
            </w:pPr>
            <w:proofErr w:type="spellStart"/>
            <w:r w:rsidRPr="0079420F">
              <w:rPr>
                <w:color w:val="FF0000"/>
              </w:rPr>
              <w:t>Defined</w:t>
            </w:r>
            <w:proofErr w:type="spellEnd"/>
            <w:r w:rsidRPr="0079420F">
              <w:rPr>
                <w:color w:val="FF0000"/>
              </w:rPr>
              <w:t xml:space="preserve"> in test case</w:t>
            </w:r>
          </w:p>
        </w:tc>
        <w:tc>
          <w:tcPr>
            <w:tcW w:w="460" w:type="pct"/>
            <w:tcBorders>
              <w:top w:val="single" w:sz="4" w:space="0" w:color="auto"/>
              <w:left w:val="single" w:sz="4" w:space="0" w:color="auto"/>
              <w:bottom w:val="single" w:sz="4" w:space="0" w:color="auto"/>
              <w:right w:val="single" w:sz="4" w:space="0" w:color="auto"/>
            </w:tcBorders>
          </w:tcPr>
          <w:p w14:paraId="395B84F1"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0707F369"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711BF29"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EDF74B0"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3D8C7A40" w14:textId="77777777" w:rsidR="00800A18" w:rsidRPr="006F4D85" w:rsidRDefault="00800A18" w:rsidP="00313C2B">
            <w:pPr>
              <w:pStyle w:val="TAC"/>
            </w:pPr>
          </w:p>
        </w:tc>
      </w:tr>
      <w:tr w:rsidR="00800A18" w:rsidRPr="006F4D85" w14:paraId="71EBF08F"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55444792" w14:textId="77777777" w:rsidR="00800A18" w:rsidRPr="006F4D85" w:rsidRDefault="00800A18" w:rsidP="00313C2B">
            <w:pPr>
              <w:pStyle w:val="TAL"/>
              <w:rPr>
                <w:rFonts w:cs="Arial"/>
                <w:lang w:eastAsia="zh-CN"/>
              </w:rPr>
            </w:pPr>
            <w:r w:rsidRPr="006F4D85">
              <w:rPr>
                <w:rFonts w:cs="Arial"/>
                <w:lang w:eastAsia="zh-CN"/>
              </w:rPr>
              <w:t>Subcarrier spacing for RMSI CORESET</w:t>
            </w:r>
          </w:p>
        </w:tc>
        <w:tc>
          <w:tcPr>
            <w:tcW w:w="456" w:type="pct"/>
            <w:tcBorders>
              <w:top w:val="single" w:sz="4" w:space="0" w:color="auto"/>
              <w:left w:val="single" w:sz="4" w:space="0" w:color="auto"/>
              <w:bottom w:val="single" w:sz="4" w:space="0" w:color="auto"/>
              <w:right w:val="single" w:sz="4" w:space="0" w:color="auto"/>
            </w:tcBorders>
            <w:hideMark/>
          </w:tcPr>
          <w:p w14:paraId="377A958A" w14:textId="77777777" w:rsidR="00800A18" w:rsidRPr="006F4D85" w:rsidRDefault="00800A18" w:rsidP="00313C2B">
            <w:pPr>
              <w:pStyle w:val="TAC"/>
              <w:rPr>
                <w:lang w:eastAsia="zh-CN"/>
              </w:rPr>
            </w:pPr>
            <w:r w:rsidRPr="006F4D85">
              <w:rPr>
                <w:lang w:eastAsia="zh-CN"/>
              </w:rPr>
              <w:t>kHz</w:t>
            </w:r>
          </w:p>
        </w:tc>
        <w:tc>
          <w:tcPr>
            <w:tcW w:w="560" w:type="pct"/>
            <w:tcBorders>
              <w:top w:val="single" w:sz="4" w:space="0" w:color="auto"/>
              <w:left w:val="single" w:sz="4" w:space="0" w:color="auto"/>
              <w:bottom w:val="single" w:sz="4" w:space="0" w:color="auto"/>
              <w:right w:val="single" w:sz="4" w:space="0" w:color="auto"/>
            </w:tcBorders>
            <w:hideMark/>
          </w:tcPr>
          <w:p w14:paraId="74C79F61" w14:textId="77777777" w:rsidR="00800A18" w:rsidRPr="006F4D85" w:rsidRDefault="00800A18" w:rsidP="00313C2B">
            <w:pPr>
              <w:pStyle w:val="TAC"/>
              <w:rPr>
                <w:lang w:eastAsia="zh-CN"/>
              </w:rPr>
            </w:pPr>
            <w:r w:rsidRPr="006F4D85">
              <w:rPr>
                <w:lang w:eastAsia="zh-CN"/>
              </w:rPr>
              <w:t>15</w:t>
            </w:r>
          </w:p>
        </w:tc>
        <w:tc>
          <w:tcPr>
            <w:tcW w:w="460" w:type="pct"/>
            <w:tcBorders>
              <w:top w:val="single" w:sz="4" w:space="0" w:color="auto"/>
              <w:left w:val="single" w:sz="4" w:space="0" w:color="auto"/>
              <w:bottom w:val="single" w:sz="4" w:space="0" w:color="auto"/>
              <w:right w:val="single" w:sz="4" w:space="0" w:color="auto"/>
            </w:tcBorders>
          </w:tcPr>
          <w:p w14:paraId="293A3AAF" w14:textId="77777777" w:rsidR="00800A18" w:rsidRPr="0079420F" w:rsidRDefault="00800A18" w:rsidP="00313C2B">
            <w:pPr>
              <w:pStyle w:val="TAC"/>
              <w:rPr>
                <w:color w:val="FF0000"/>
              </w:rPr>
            </w:pPr>
            <w:r w:rsidRPr="0079420F">
              <w:rPr>
                <w:color w:val="FF0000"/>
                <w:lang w:eastAsia="zh-CN"/>
              </w:rPr>
              <w:t>15</w:t>
            </w:r>
          </w:p>
        </w:tc>
        <w:tc>
          <w:tcPr>
            <w:tcW w:w="460" w:type="pct"/>
            <w:tcBorders>
              <w:top w:val="single" w:sz="4" w:space="0" w:color="auto"/>
              <w:left w:val="single" w:sz="4" w:space="0" w:color="auto"/>
              <w:bottom w:val="single" w:sz="4" w:space="0" w:color="auto"/>
              <w:right w:val="single" w:sz="4" w:space="0" w:color="auto"/>
            </w:tcBorders>
          </w:tcPr>
          <w:p w14:paraId="39EA1B86"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52EB64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C129588"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7FFF6BE7"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04DB7389" w14:textId="77777777" w:rsidR="00800A18" w:rsidRPr="006F4D85" w:rsidRDefault="00800A18" w:rsidP="00313C2B">
            <w:pPr>
              <w:pStyle w:val="TAC"/>
            </w:pPr>
          </w:p>
        </w:tc>
      </w:tr>
      <w:tr w:rsidR="00800A18" w:rsidRPr="006F4D85" w14:paraId="0F1C8A53"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03789B15" w14:textId="77777777" w:rsidR="00800A18" w:rsidRPr="006F4D85" w:rsidRDefault="00800A18" w:rsidP="00313C2B">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44E2354B" w14:textId="77777777" w:rsidR="00800A18" w:rsidRPr="006F4D85" w:rsidRDefault="00800A18" w:rsidP="00313C2B">
            <w:pPr>
              <w:pStyle w:val="TAC"/>
              <w:rPr>
                <w:lang w:eastAsia="zh-CN"/>
              </w:rPr>
            </w:pPr>
          </w:p>
        </w:tc>
        <w:tc>
          <w:tcPr>
            <w:tcW w:w="560" w:type="pct"/>
            <w:tcBorders>
              <w:top w:val="single" w:sz="4" w:space="0" w:color="auto"/>
              <w:left w:val="single" w:sz="4" w:space="0" w:color="auto"/>
              <w:bottom w:val="single" w:sz="4" w:space="0" w:color="auto"/>
              <w:right w:val="single" w:sz="4" w:space="0" w:color="auto"/>
            </w:tcBorders>
            <w:hideMark/>
          </w:tcPr>
          <w:p w14:paraId="35234EB8" w14:textId="77777777" w:rsidR="00800A18" w:rsidRPr="006F4D85" w:rsidRDefault="00800A18" w:rsidP="00313C2B">
            <w:pPr>
              <w:pStyle w:val="TAC"/>
              <w:rPr>
                <w:lang w:eastAsia="zh-CN"/>
              </w:rPr>
            </w:pPr>
            <w:r w:rsidRPr="006F4D85">
              <w:rPr>
                <w:lang w:eastAsia="zh-CN"/>
              </w:rPr>
              <w:t>24</w:t>
            </w:r>
          </w:p>
        </w:tc>
        <w:tc>
          <w:tcPr>
            <w:tcW w:w="460" w:type="pct"/>
            <w:tcBorders>
              <w:top w:val="single" w:sz="4" w:space="0" w:color="auto"/>
              <w:left w:val="single" w:sz="4" w:space="0" w:color="auto"/>
              <w:bottom w:val="single" w:sz="4" w:space="0" w:color="auto"/>
              <w:right w:val="single" w:sz="4" w:space="0" w:color="auto"/>
            </w:tcBorders>
          </w:tcPr>
          <w:p w14:paraId="268FC5D5" w14:textId="77777777" w:rsidR="00800A18" w:rsidRPr="0079420F" w:rsidRDefault="00800A18" w:rsidP="00313C2B">
            <w:pPr>
              <w:pStyle w:val="TAC"/>
              <w:rPr>
                <w:color w:val="FF0000"/>
                <w:lang w:val="da-DK"/>
              </w:rPr>
            </w:pPr>
            <w:r w:rsidRPr="0079420F">
              <w:rPr>
                <w:color w:val="FF0000"/>
                <w:lang w:val="da-DK" w:eastAsia="zh-CN"/>
              </w:rPr>
              <w:t>48</w:t>
            </w:r>
          </w:p>
        </w:tc>
        <w:tc>
          <w:tcPr>
            <w:tcW w:w="460" w:type="pct"/>
            <w:tcBorders>
              <w:top w:val="single" w:sz="4" w:space="0" w:color="auto"/>
              <w:left w:val="single" w:sz="4" w:space="0" w:color="auto"/>
              <w:bottom w:val="single" w:sz="4" w:space="0" w:color="auto"/>
              <w:right w:val="single" w:sz="4" w:space="0" w:color="auto"/>
            </w:tcBorders>
          </w:tcPr>
          <w:p w14:paraId="74A53FD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028DFAB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BD6E99D"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ECCDDF1"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346B2FFB" w14:textId="77777777" w:rsidR="00800A18" w:rsidRPr="006F4D85" w:rsidRDefault="00800A18" w:rsidP="00313C2B">
            <w:pPr>
              <w:pStyle w:val="TAC"/>
            </w:pPr>
          </w:p>
        </w:tc>
      </w:tr>
      <w:tr w:rsidR="00800A18" w:rsidRPr="006F4D85" w14:paraId="00B8FD54"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54F35955" w14:textId="77777777" w:rsidR="00800A18" w:rsidRPr="006F4D85" w:rsidRDefault="00800A18" w:rsidP="00313C2B">
            <w:pPr>
              <w:pStyle w:val="TAL"/>
              <w:rPr>
                <w:rFonts w:cs="Arial"/>
                <w:lang w:eastAsia="zh-CN"/>
              </w:rPr>
            </w:pPr>
            <w:r w:rsidRPr="006F4D85">
              <w:rPr>
                <w:rFonts w:cs="Arial"/>
                <w:lang w:eastAsia="zh-CN"/>
              </w:rPr>
              <w:t>Subcarrier spacing for SSB</w:t>
            </w:r>
          </w:p>
        </w:tc>
        <w:tc>
          <w:tcPr>
            <w:tcW w:w="456" w:type="pct"/>
            <w:tcBorders>
              <w:top w:val="single" w:sz="4" w:space="0" w:color="auto"/>
              <w:left w:val="single" w:sz="4" w:space="0" w:color="auto"/>
              <w:bottom w:val="single" w:sz="4" w:space="0" w:color="auto"/>
              <w:right w:val="single" w:sz="4" w:space="0" w:color="auto"/>
            </w:tcBorders>
            <w:hideMark/>
          </w:tcPr>
          <w:p w14:paraId="16B70126" w14:textId="77777777" w:rsidR="00800A18" w:rsidRPr="006F4D85" w:rsidRDefault="00800A18" w:rsidP="00313C2B">
            <w:pPr>
              <w:pStyle w:val="TAC"/>
              <w:rPr>
                <w:lang w:eastAsia="zh-CN"/>
              </w:rPr>
            </w:pPr>
            <w:r w:rsidRPr="006F4D85">
              <w:rPr>
                <w:lang w:eastAsia="zh-CN"/>
              </w:rPr>
              <w:t>kHz</w:t>
            </w:r>
          </w:p>
        </w:tc>
        <w:tc>
          <w:tcPr>
            <w:tcW w:w="560" w:type="pct"/>
            <w:tcBorders>
              <w:top w:val="single" w:sz="4" w:space="0" w:color="auto"/>
              <w:left w:val="single" w:sz="4" w:space="0" w:color="auto"/>
              <w:bottom w:val="single" w:sz="4" w:space="0" w:color="auto"/>
              <w:right w:val="single" w:sz="4" w:space="0" w:color="auto"/>
            </w:tcBorders>
            <w:hideMark/>
          </w:tcPr>
          <w:p w14:paraId="05B3DE88" w14:textId="77777777" w:rsidR="00800A18" w:rsidRPr="006F4D85" w:rsidRDefault="00800A18" w:rsidP="00313C2B">
            <w:pPr>
              <w:pStyle w:val="TAC"/>
              <w:rPr>
                <w:lang w:eastAsia="zh-CN"/>
              </w:rPr>
            </w:pPr>
            <w:r w:rsidRPr="006F4D85">
              <w:rPr>
                <w:lang w:eastAsia="zh-CN"/>
              </w:rPr>
              <w:t>15</w:t>
            </w:r>
          </w:p>
        </w:tc>
        <w:tc>
          <w:tcPr>
            <w:tcW w:w="460" w:type="pct"/>
            <w:tcBorders>
              <w:top w:val="single" w:sz="4" w:space="0" w:color="auto"/>
              <w:left w:val="single" w:sz="4" w:space="0" w:color="auto"/>
              <w:bottom w:val="single" w:sz="4" w:space="0" w:color="auto"/>
              <w:right w:val="single" w:sz="4" w:space="0" w:color="auto"/>
            </w:tcBorders>
          </w:tcPr>
          <w:p w14:paraId="606CC512" w14:textId="77777777" w:rsidR="00800A18" w:rsidRPr="0079420F" w:rsidRDefault="00800A18" w:rsidP="00313C2B">
            <w:pPr>
              <w:pStyle w:val="TAC"/>
              <w:rPr>
                <w:color w:val="FF0000"/>
              </w:rPr>
            </w:pPr>
            <w:r w:rsidRPr="0079420F">
              <w:rPr>
                <w:color w:val="FF0000"/>
                <w:lang w:eastAsia="zh-CN"/>
              </w:rPr>
              <w:t>15</w:t>
            </w:r>
          </w:p>
        </w:tc>
        <w:tc>
          <w:tcPr>
            <w:tcW w:w="460" w:type="pct"/>
            <w:tcBorders>
              <w:top w:val="single" w:sz="4" w:space="0" w:color="auto"/>
              <w:left w:val="single" w:sz="4" w:space="0" w:color="auto"/>
              <w:bottom w:val="single" w:sz="4" w:space="0" w:color="auto"/>
              <w:right w:val="single" w:sz="4" w:space="0" w:color="auto"/>
            </w:tcBorders>
          </w:tcPr>
          <w:p w14:paraId="47D1302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3F326373"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0B1E0D98"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AFC3964"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59327B82" w14:textId="77777777" w:rsidR="00800A18" w:rsidRPr="006F4D85" w:rsidRDefault="00800A18" w:rsidP="00313C2B">
            <w:pPr>
              <w:pStyle w:val="TAC"/>
            </w:pPr>
          </w:p>
        </w:tc>
      </w:tr>
      <w:tr w:rsidR="00800A18" w:rsidRPr="006F4D85" w14:paraId="64FEB8F4"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53DB1D7C" w14:textId="77777777" w:rsidR="00800A18" w:rsidRPr="006F4D85" w:rsidRDefault="00800A18" w:rsidP="00313C2B">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56" w:type="pct"/>
            <w:tcBorders>
              <w:top w:val="single" w:sz="4" w:space="0" w:color="auto"/>
              <w:left w:val="single" w:sz="4" w:space="0" w:color="auto"/>
              <w:bottom w:val="single" w:sz="4" w:space="0" w:color="auto"/>
              <w:right w:val="single" w:sz="4" w:space="0" w:color="auto"/>
            </w:tcBorders>
          </w:tcPr>
          <w:p w14:paraId="18071111" w14:textId="77777777" w:rsidR="00800A18" w:rsidRPr="006F4D85" w:rsidRDefault="00800A18" w:rsidP="00313C2B">
            <w:pPr>
              <w:pStyle w:val="TAC"/>
              <w:rPr>
                <w:lang w:eastAsia="zh-CN"/>
              </w:rPr>
            </w:pPr>
          </w:p>
        </w:tc>
        <w:tc>
          <w:tcPr>
            <w:tcW w:w="560" w:type="pct"/>
            <w:tcBorders>
              <w:top w:val="single" w:sz="4" w:space="0" w:color="auto"/>
              <w:left w:val="single" w:sz="4" w:space="0" w:color="auto"/>
              <w:bottom w:val="single" w:sz="4" w:space="0" w:color="auto"/>
              <w:right w:val="single" w:sz="4" w:space="0" w:color="auto"/>
            </w:tcBorders>
            <w:hideMark/>
          </w:tcPr>
          <w:p w14:paraId="62267125" w14:textId="77777777" w:rsidR="00800A18" w:rsidRPr="006F4D85" w:rsidRDefault="00800A18" w:rsidP="00313C2B">
            <w:pPr>
              <w:pStyle w:val="TAC"/>
              <w:rPr>
                <w:lang w:eastAsia="zh-CN"/>
              </w:rPr>
            </w:pPr>
            <w:r w:rsidRPr="006F4D85">
              <w:rPr>
                <w:lang w:eastAsia="zh-CN"/>
              </w:rPr>
              <w:t>Pattern 1</w:t>
            </w:r>
          </w:p>
        </w:tc>
        <w:tc>
          <w:tcPr>
            <w:tcW w:w="460" w:type="pct"/>
            <w:tcBorders>
              <w:top w:val="single" w:sz="4" w:space="0" w:color="auto"/>
              <w:left w:val="single" w:sz="4" w:space="0" w:color="auto"/>
              <w:bottom w:val="single" w:sz="4" w:space="0" w:color="auto"/>
              <w:right w:val="single" w:sz="4" w:space="0" w:color="auto"/>
            </w:tcBorders>
          </w:tcPr>
          <w:p w14:paraId="77CF8C94" w14:textId="77777777" w:rsidR="00800A18" w:rsidRPr="0079420F" w:rsidRDefault="00800A18" w:rsidP="00313C2B">
            <w:pPr>
              <w:pStyle w:val="TAC"/>
              <w:rPr>
                <w:color w:val="FF0000"/>
              </w:rPr>
            </w:pPr>
            <w:r w:rsidRPr="0079420F">
              <w:rPr>
                <w:color w:val="FF0000"/>
                <w:lang w:eastAsia="zh-CN"/>
              </w:rPr>
              <w:t>Pattern 1</w:t>
            </w:r>
          </w:p>
        </w:tc>
        <w:tc>
          <w:tcPr>
            <w:tcW w:w="460" w:type="pct"/>
            <w:tcBorders>
              <w:top w:val="single" w:sz="4" w:space="0" w:color="auto"/>
              <w:left w:val="single" w:sz="4" w:space="0" w:color="auto"/>
              <w:bottom w:val="single" w:sz="4" w:space="0" w:color="auto"/>
              <w:right w:val="single" w:sz="4" w:space="0" w:color="auto"/>
            </w:tcBorders>
          </w:tcPr>
          <w:p w14:paraId="7050F86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D579F1A"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57F8E1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97C27D6"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4B10F7C9" w14:textId="77777777" w:rsidR="00800A18" w:rsidRPr="006F4D85" w:rsidRDefault="00800A18" w:rsidP="00313C2B">
            <w:pPr>
              <w:pStyle w:val="TAC"/>
            </w:pPr>
          </w:p>
        </w:tc>
      </w:tr>
      <w:tr w:rsidR="00800A18" w:rsidRPr="006F4D85" w14:paraId="061888A4"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1B0A47CD" w14:textId="77777777" w:rsidR="00800A18" w:rsidRPr="006F4D85" w:rsidRDefault="00800A18" w:rsidP="00313C2B">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56" w:type="pct"/>
            <w:tcBorders>
              <w:top w:val="single" w:sz="4" w:space="0" w:color="auto"/>
              <w:left w:val="single" w:sz="4" w:space="0" w:color="auto"/>
              <w:bottom w:val="single" w:sz="4" w:space="0" w:color="auto"/>
              <w:right w:val="single" w:sz="4" w:space="0" w:color="auto"/>
            </w:tcBorders>
            <w:hideMark/>
          </w:tcPr>
          <w:p w14:paraId="7471512C" w14:textId="77777777" w:rsidR="00800A18" w:rsidRPr="006F4D85" w:rsidRDefault="00800A18" w:rsidP="00313C2B">
            <w:pPr>
              <w:pStyle w:val="TAC"/>
              <w:rPr>
                <w:lang w:eastAsia="zh-CN"/>
              </w:rPr>
            </w:pPr>
            <w:r w:rsidRPr="006F4D85">
              <w:rPr>
                <w:lang w:eastAsia="zh-CN"/>
              </w:rPr>
              <w:t>RB</w:t>
            </w:r>
          </w:p>
        </w:tc>
        <w:tc>
          <w:tcPr>
            <w:tcW w:w="560" w:type="pct"/>
            <w:tcBorders>
              <w:top w:val="single" w:sz="4" w:space="0" w:color="auto"/>
              <w:left w:val="single" w:sz="4" w:space="0" w:color="auto"/>
              <w:bottom w:val="single" w:sz="4" w:space="0" w:color="auto"/>
              <w:right w:val="single" w:sz="4" w:space="0" w:color="auto"/>
            </w:tcBorders>
            <w:hideMark/>
          </w:tcPr>
          <w:p w14:paraId="3A43ECB0" w14:textId="77777777" w:rsidR="00800A18" w:rsidRPr="006F4D85" w:rsidRDefault="00800A18" w:rsidP="00313C2B">
            <w:pPr>
              <w:pStyle w:val="TAC"/>
              <w:rPr>
                <w:lang w:eastAsia="zh-CN"/>
              </w:rPr>
            </w:pPr>
            <w:r w:rsidRPr="006F4D85">
              <w:rPr>
                <w:lang w:eastAsia="zh-CN"/>
              </w:rPr>
              <w:t>0 (Note8)</w:t>
            </w:r>
          </w:p>
        </w:tc>
        <w:tc>
          <w:tcPr>
            <w:tcW w:w="460" w:type="pct"/>
            <w:tcBorders>
              <w:top w:val="single" w:sz="4" w:space="0" w:color="auto"/>
              <w:left w:val="single" w:sz="4" w:space="0" w:color="auto"/>
              <w:bottom w:val="single" w:sz="4" w:space="0" w:color="auto"/>
              <w:right w:val="single" w:sz="4" w:space="0" w:color="auto"/>
            </w:tcBorders>
          </w:tcPr>
          <w:p w14:paraId="5ADBDE66" w14:textId="77777777" w:rsidR="00800A18" w:rsidRPr="0079420F" w:rsidRDefault="00800A18" w:rsidP="00313C2B">
            <w:pPr>
              <w:pStyle w:val="TAC"/>
              <w:rPr>
                <w:color w:val="FF0000"/>
              </w:rPr>
            </w:pPr>
            <w:r w:rsidRPr="0079420F">
              <w:rPr>
                <w:color w:val="FF0000"/>
                <w:lang w:eastAsia="zh-CN"/>
              </w:rPr>
              <w:t>0 (Note8)</w:t>
            </w:r>
          </w:p>
        </w:tc>
        <w:tc>
          <w:tcPr>
            <w:tcW w:w="460" w:type="pct"/>
            <w:tcBorders>
              <w:top w:val="single" w:sz="4" w:space="0" w:color="auto"/>
              <w:left w:val="single" w:sz="4" w:space="0" w:color="auto"/>
              <w:bottom w:val="single" w:sz="4" w:space="0" w:color="auto"/>
              <w:right w:val="single" w:sz="4" w:space="0" w:color="auto"/>
            </w:tcBorders>
          </w:tcPr>
          <w:p w14:paraId="3FEFCD51"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DA4633B"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67FC139"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7E248C08"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5B1D176D" w14:textId="77777777" w:rsidR="00800A18" w:rsidRPr="006F4D85" w:rsidRDefault="00800A18" w:rsidP="00313C2B">
            <w:pPr>
              <w:pStyle w:val="TAC"/>
            </w:pPr>
          </w:p>
        </w:tc>
      </w:tr>
      <w:tr w:rsidR="00800A18" w:rsidRPr="006F4D85" w14:paraId="08DBB78E"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763EBF76" w14:textId="77777777" w:rsidR="00800A18" w:rsidRPr="006F4D85" w:rsidRDefault="00800A18" w:rsidP="00313C2B">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56" w:type="pct"/>
            <w:tcBorders>
              <w:top w:val="single" w:sz="4" w:space="0" w:color="auto"/>
              <w:left w:val="single" w:sz="4" w:space="0" w:color="auto"/>
              <w:bottom w:val="single" w:sz="4" w:space="0" w:color="auto"/>
              <w:right w:val="single" w:sz="4" w:space="0" w:color="auto"/>
            </w:tcBorders>
          </w:tcPr>
          <w:p w14:paraId="6044016F" w14:textId="77777777" w:rsidR="00800A18" w:rsidRPr="006F4D85" w:rsidRDefault="00800A18" w:rsidP="00313C2B">
            <w:pPr>
              <w:pStyle w:val="TAC"/>
              <w:rPr>
                <w:lang w:eastAsia="zh-CN"/>
              </w:rPr>
            </w:pPr>
          </w:p>
        </w:tc>
        <w:tc>
          <w:tcPr>
            <w:tcW w:w="560" w:type="pct"/>
            <w:tcBorders>
              <w:top w:val="single" w:sz="4" w:space="0" w:color="auto"/>
              <w:left w:val="single" w:sz="4" w:space="0" w:color="auto"/>
              <w:bottom w:val="single" w:sz="4" w:space="0" w:color="auto"/>
              <w:right w:val="single" w:sz="4" w:space="0" w:color="auto"/>
            </w:tcBorders>
            <w:hideMark/>
          </w:tcPr>
          <w:p w14:paraId="2BF7EAFF" w14:textId="77777777" w:rsidR="00800A18" w:rsidRPr="006F4D85" w:rsidRDefault="00800A18" w:rsidP="00313C2B">
            <w:pPr>
              <w:pStyle w:val="TAC"/>
              <w:rPr>
                <w:lang w:eastAsia="zh-CN"/>
              </w:rPr>
            </w:pPr>
            <w:r w:rsidRPr="006F4D85">
              <w:rPr>
                <w:lang w:eastAsia="zh-CN"/>
              </w:rPr>
              <w:t>Index 4</w:t>
            </w:r>
          </w:p>
        </w:tc>
        <w:tc>
          <w:tcPr>
            <w:tcW w:w="460" w:type="pct"/>
            <w:tcBorders>
              <w:top w:val="single" w:sz="4" w:space="0" w:color="auto"/>
              <w:left w:val="single" w:sz="4" w:space="0" w:color="auto"/>
              <w:bottom w:val="single" w:sz="4" w:space="0" w:color="auto"/>
              <w:right w:val="single" w:sz="4" w:space="0" w:color="auto"/>
            </w:tcBorders>
          </w:tcPr>
          <w:p w14:paraId="60FF1326" w14:textId="77777777" w:rsidR="00800A18" w:rsidRPr="0079420F" w:rsidRDefault="00800A18" w:rsidP="00313C2B">
            <w:pPr>
              <w:pStyle w:val="TAC"/>
              <w:rPr>
                <w:color w:val="FF0000"/>
              </w:rPr>
            </w:pPr>
            <w:r w:rsidRPr="0079420F">
              <w:rPr>
                <w:color w:val="FF0000"/>
                <w:lang w:eastAsia="zh-CN"/>
              </w:rPr>
              <w:t>Index 4</w:t>
            </w:r>
          </w:p>
        </w:tc>
        <w:tc>
          <w:tcPr>
            <w:tcW w:w="460" w:type="pct"/>
            <w:tcBorders>
              <w:top w:val="single" w:sz="4" w:space="0" w:color="auto"/>
              <w:left w:val="single" w:sz="4" w:space="0" w:color="auto"/>
              <w:bottom w:val="single" w:sz="4" w:space="0" w:color="auto"/>
              <w:right w:val="single" w:sz="4" w:space="0" w:color="auto"/>
            </w:tcBorders>
          </w:tcPr>
          <w:p w14:paraId="348E82D4"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A3DD9AD"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1D4B9D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28E90C9F"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0F96021C" w14:textId="77777777" w:rsidR="00800A18" w:rsidRPr="006F4D85" w:rsidRDefault="00800A18" w:rsidP="00313C2B">
            <w:pPr>
              <w:pStyle w:val="TAC"/>
            </w:pPr>
          </w:p>
        </w:tc>
      </w:tr>
      <w:tr w:rsidR="00800A18" w:rsidRPr="006F4D85" w14:paraId="44CE40E2"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701D6BB8" w14:textId="77777777" w:rsidR="00800A18" w:rsidRPr="006F4D85" w:rsidRDefault="00800A18" w:rsidP="00313C2B">
            <w:pPr>
              <w:pStyle w:val="TAL"/>
              <w:rPr>
                <w:rFonts w:cs="Arial"/>
              </w:rPr>
            </w:pPr>
            <w:r w:rsidRPr="006F4D85">
              <w:rPr>
                <w:rFonts w:cs="Arial"/>
              </w:rPr>
              <w:t>Number of transmitter antennas</w:t>
            </w:r>
          </w:p>
        </w:tc>
        <w:tc>
          <w:tcPr>
            <w:tcW w:w="456" w:type="pct"/>
            <w:tcBorders>
              <w:top w:val="single" w:sz="4" w:space="0" w:color="auto"/>
              <w:left w:val="single" w:sz="4" w:space="0" w:color="auto"/>
              <w:bottom w:val="single" w:sz="4" w:space="0" w:color="auto"/>
              <w:right w:val="single" w:sz="4" w:space="0" w:color="auto"/>
            </w:tcBorders>
          </w:tcPr>
          <w:p w14:paraId="33BA6755" w14:textId="77777777" w:rsidR="00800A18" w:rsidRPr="006F4D85" w:rsidRDefault="00800A18" w:rsidP="00313C2B">
            <w:pPr>
              <w:pStyle w:val="TAC"/>
              <w:ind w:left="454" w:hanging="454"/>
            </w:pPr>
          </w:p>
        </w:tc>
        <w:tc>
          <w:tcPr>
            <w:tcW w:w="560" w:type="pct"/>
            <w:tcBorders>
              <w:top w:val="single" w:sz="4" w:space="0" w:color="auto"/>
              <w:left w:val="single" w:sz="4" w:space="0" w:color="auto"/>
              <w:bottom w:val="single" w:sz="4" w:space="0" w:color="auto"/>
              <w:right w:val="single" w:sz="4" w:space="0" w:color="auto"/>
            </w:tcBorders>
            <w:hideMark/>
          </w:tcPr>
          <w:p w14:paraId="111AFA87" w14:textId="77777777" w:rsidR="00800A18" w:rsidRPr="006F4D85" w:rsidRDefault="00800A18" w:rsidP="00313C2B">
            <w:pPr>
              <w:pStyle w:val="TAC"/>
            </w:pPr>
            <w:r w:rsidRPr="006F4D85">
              <w:t>1</w:t>
            </w:r>
          </w:p>
        </w:tc>
        <w:tc>
          <w:tcPr>
            <w:tcW w:w="460" w:type="pct"/>
            <w:tcBorders>
              <w:top w:val="single" w:sz="4" w:space="0" w:color="auto"/>
              <w:left w:val="single" w:sz="4" w:space="0" w:color="auto"/>
              <w:bottom w:val="single" w:sz="4" w:space="0" w:color="auto"/>
              <w:right w:val="single" w:sz="4" w:space="0" w:color="auto"/>
            </w:tcBorders>
          </w:tcPr>
          <w:p w14:paraId="5309CDEE" w14:textId="77777777" w:rsidR="00800A18" w:rsidRPr="0079420F" w:rsidRDefault="00800A18" w:rsidP="00313C2B">
            <w:pPr>
              <w:pStyle w:val="TAC"/>
              <w:rPr>
                <w:color w:val="FF0000"/>
              </w:rPr>
            </w:pPr>
            <w:r w:rsidRPr="0079420F">
              <w:rPr>
                <w:color w:val="FF0000"/>
              </w:rPr>
              <w:t>1</w:t>
            </w:r>
          </w:p>
        </w:tc>
        <w:tc>
          <w:tcPr>
            <w:tcW w:w="460" w:type="pct"/>
            <w:tcBorders>
              <w:top w:val="single" w:sz="4" w:space="0" w:color="auto"/>
              <w:left w:val="single" w:sz="4" w:space="0" w:color="auto"/>
              <w:bottom w:val="single" w:sz="4" w:space="0" w:color="auto"/>
              <w:right w:val="single" w:sz="4" w:space="0" w:color="auto"/>
            </w:tcBorders>
          </w:tcPr>
          <w:p w14:paraId="3A2E08D7"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315F0BB"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BC0FA7E"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5569554"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25ABA463" w14:textId="77777777" w:rsidR="00800A18" w:rsidRPr="006F4D85" w:rsidRDefault="00800A18" w:rsidP="00313C2B">
            <w:pPr>
              <w:pStyle w:val="TAC"/>
            </w:pPr>
          </w:p>
        </w:tc>
      </w:tr>
      <w:tr w:rsidR="00800A18" w:rsidRPr="006F4D85" w14:paraId="662BD53E"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379BEC8D" w14:textId="77777777" w:rsidR="00800A18" w:rsidRPr="006F4D85" w:rsidRDefault="00800A18" w:rsidP="00313C2B">
            <w:pPr>
              <w:pStyle w:val="TAL"/>
              <w:rPr>
                <w:rFonts w:cs="Arial"/>
              </w:rPr>
            </w:pPr>
            <w:r w:rsidRPr="006F4D85">
              <w:rPr>
                <w:rFonts w:cs="Arial"/>
              </w:rPr>
              <w:t>Duration of RMSI CORESET</w:t>
            </w:r>
            <w:r w:rsidRPr="006F4D85">
              <w:rPr>
                <w:rFonts w:cs="Arial"/>
                <w:vertAlign w:val="superscript"/>
                <w:lang w:eastAsia="zh-CN"/>
              </w:rPr>
              <w:t xml:space="preserve"> </w:t>
            </w:r>
          </w:p>
        </w:tc>
        <w:tc>
          <w:tcPr>
            <w:tcW w:w="456" w:type="pct"/>
            <w:tcBorders>
              <w:top w:val="single" w:sz="4" w:space="0" w:color="auto"/>
              <w:left w:val="single" w:sz="4" w:space="0" w:color="auto"/>
              <w:bottom w:val="single" w:sz="4" w:space="0" w:color="auto"/>
              <w:right w:val="single" w:sz="4" w:space="0" w:color="auto"/>
            </w:tcBorders>
            <w:hideMark/>
          </w:tcPr>
          <w:p w14:paraId="73CEBDE1" w14:textId="77777777" w:rsidR="00800A18" w:rsidRPr="006F4D85" w:rsidRDefault="00800A18" w:rsidP="00313C2B">
            <w:pPr>
              <w:pStyle w:val="TAC"/>
            </w:pPr>
            <w:r w:rsidRPr="006F4D85">
              <w:t>symbols</w:t>
            </w:r>
          </w:p>
        </w:tc>
        <w:tc>
          <w:tcPr>
            <w:tcW w:w="560" w:type="pct"/>
            <w:tcBorders>
              <w:top w:val="single" w:sz="4" w:space="0" w:color="auto"/>
              <w:left w:val="single" w:sz="4" w:space="0" w:color="auto"/>
              <w:bottom w:val="single" w:sz="4" w:space="0" w:color="auto"/>
              <w:right w:val="single" w:sz="4" w:space="0" w:color="auto"/>
            </w:tcBorders>
            <w:hideMark/>
          </w:tcPr>
          <w:p w14:paraId="5D5746B7" w14:textId="77777777" w:rsidR="00800A18" w:rsidRPr="006F4D85" w:rsidRDefault="00800A18" w:rsidP="00313C2B">
            <w:pPr>
              <w:pStyle w:val="TAC"/>
            </w:pPr>
            <w:r w:rsidRPr="006F4D85">
              <w:t>2</w:t>
            </w:r>
            <w:r w:rsidRPr="006F4D85">
              <w:rPr>
                <w:vertAlign w:val="superscript"/>
                <w:lang w:eastAsia="zh-CN"/>
              </w:rPr>
              <w:t xml:space="preserve"> </w:t>
            </w:r>
            <w:r w:rsidRPr="00EA477E">
              <w:rPr>
                <w:color w:val="FF0000"/>
                <w:vertAlign w:val="superscript"/>
                <w:lang w:eastAsia="zh-CN"/>
              </w:rPr>
              <w:t>Note 7</w:t>
            </w:r>
          </w:p>
        </w:tc>
        <w:tc>
          <w:tcPr>
            <w:tcW w:w="460" w:type="pct"/>
            <w:tcBorders>
              <w:top w:val="single" w:sz="4" w:space="0" w:color="auto"/>
              <w:left w:val="single" w:sz="4" w:space="0" w:color="auto"/>
              <w:bottom w:val="single" w:sz="4" w:space="0" w:color="auto"/>
              <w:right w:val="single" w:sz="4" w:space="0" w:color="auto"/>
            </w:tcBorders>
          </w:tcPr>
          <w:p w14:paraId="7840BC8F" w14:textId="77777777" w:rsidR="00800A18" w:rsidRPr="00EA477E" w:rsidRDefault="00800A18" w:rsidP="00313C2B">
            <w:pPr>
              <w:pStyle w:val="TAC"/>
              <w:rPr>
                <w:color w:val="FF0000"/>
                <w:lang w:val="da-DK"/>
              </w:rPr>
            </w:pPr>
            <w:r w:rsidRPr="00EA477E">
              <w:rPr>
                <w:color w:val="FF0000"/>
              </w:rPr>
              <w:t>2</w:t>
            </w:r>
            <w:r w:rsidRPr="00EA477E">
              <w:rPr>
                <w:color w:val="FF0000"/>
                <w:vertAlign w:val="superscript"/>
                <w:lang w:eastAsia="zh-CN"/>
              </w:rPr>
              <w:t xml:space="preserve"> Note </w:t>
            </w:r>
            <w:r w:rsidRPr="00EA477E">
              <w:rPr>
                <w:color w:val="FF0000"/>
                <w:vertAlign w:val="superscript"/>
                <w:lang w:val="da-DK" w:eastAsia="zh-CN"/>
              </w:rPr>
              <w:t>9</w:t>
            </w:r>
          </w:p>
        </w:tc>
        <w:tc>
          <w:tcPr>
            <w:tcW w:w="460" w:type="pct"/>
            <w:tcBorders>
              <w:top w:val="single" w:sz="4" w:space="0" w:color="auto"/>
              <w:left w:val="single" w:sz="4" w:space="0" w:color="auto"/>
              <w:bottom w:val="single" w:sz="4" w:space="0" w:color="auto"/>
              <w:right w:val="single" w:sz="4" w:space="0" w:color="auto"/>
            </w:tcBorders>
          </w:tcPr>
          <w:p w14:paraId="668EB13C"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0B322B3C"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EB14782"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2110E3C"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335BDCA1" w14:textId="77777777" w:rsidR="00800A18" w:rsidRPr="006F4D85" w:rsidRDefault="00800A18" w:rsidP="00313C2B">
            <w:pPr>
              <w:pStyle w:val="TAC"/>
            </w:pPr>
          </w:p>
        </w:tc>
      </w:tr>
      <w:tr w:rsidR="00800A18" w:rsidRPr="006F4D85" w14:paraId="1CD17CCC"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3AA093AD" w14:textId="77777777" w:rsidR="00800A18" w:rsidRPr="006F4D85" w:rsidRDefault="00800A18" w:rsidP="00313C2B">
            <w:pPr>
              <w:pStyle w:val="TAL"/>
              <w:rPr>
                <w:rFonts w:cs="Arial"/>
              </w:rPr>
            </w:pPr>
            <w:r w:rsidRPr="006F4D85">
              <w:rPr>
                <w:rFonts w:cs="Arial"/>
              </w:rPr>
              <w:t xml:space="preserve">DCI Format </w:t>
            </w:r>
            <w:r w:rsidRPr="006F4D85">
              <w:rPr>
                <w:rFonts w:cs="Arial"/>
                <w:vertAlign w:val="superscript"/>
              </w:rPr>
              <w:t>Note 1</w:t>
            </w:r>
          </w:p>
        </w:tc>
        <w:tc>
          <w:tcPr>
            <w:tcW w:w="456" w:type="pct"/>
            <w:tcBorders>
              <w:top w:val="single" w:sz="4" w:space="0" w:color="auto"/>
              <w:left w:val="single" w:sz="4" w:space="0" w:color="auto"/>
              <w:bottom w:val="single" w:sz="4" w:space="0" w:color="auto"/>
              <w:right w:val="single" w:sz="4" w:space="0" w:color="auto"/>
            </w:tcBorders>
          </w:tcPr>
          <w:p w14:paraId="3D4E19C2" w14:textId="77777777" w:rsidR="00800A18" w:rsidRPr="006F4D85" w:rsidRDefault="00800A18" w:rsidP="00313C2B">
            <w:pPr>
              <w:pStyle w:val="TAC"/>
              <w:ind w:left="454" w:hanging="454"/>
            </w:pPr>
          </w:p>
        </w:tc>
        <w:tc>
          <w:tcPr>
            <w:tcW w:w="560" w:type="pct"/>
            <w:tcBorders>
              <w:top w:val="single" w:sz="4" w:space="0" w:color="auto"/>
              <w:left w:val="single" w:sz="4" w:space="0" w:color="auto"/>
              <w:bottom w:val="single" w:sz="4" w:space="0" w:color="auto"/>
              <w:right w:val="single" w:sz="4" w:space="0" w:color="auto"/>
            </w:tcBorders>
            <w:hideMark/>
          </w:tcPr>
          <w:p w14:paraId="783EED02" w14:textId="77777777" w:rsidR="00800A18" w:rsidRPr="006F4D85" w:rsidRDefault="00800A18" w:rsidP="00313C2B">
            <w:pPr>
              <w:pStyle w:val="TAC"/>
            </w:pPr>
            <w:r w:rsidRPr="006F4D85">
              <w:t>Note 2</w:t>
            </w:r>
          </w:p>
        </w:tc>
        <w:tc>
          <w:tcPr>
            <w:tcW w:w="460" w:type="pct"/>
            <w:tcBorders>
              <w:top w:val="single" w:sz="4" w:space="0" w:color="auto"/>
              <w:left w:val="single" w:sz="4" w:space="0" w:color="auto"/>
              <w:bottom w:val="single" w:sz="4" w:space="0" w:color="auto"/>
              <w:right w:val="single" w:sz="4" w:space="0" w:color="auto"/>
            </w:tcBorders>
          </w:tcPr>
          <w:p w14:paraId="21175526" w14:textId="77777777" w:rsidR="00800A18" w:rsidRPr="0079420F" w:rsidRDefault="00800A18" w:rsidP="00313C2B">
            <w:pPr>
              <w:pStyle w:val="TAC"/>
              <w:rPr>
                <w:color w:val="FF0000"/>
              </w:rPr>
            </w:pPr>
            <w:r w:rsidRPr="0079420F">
              <w:rPr>
                <w:color w:val="FF0000"/>
              </w:rPr>
              <w:t>Note 2</w:t>
            </w:r>
          </w:p>
        </w:tc>
        <w:tc>
          <w:tcPr>
            <w:tcW w:w="460" w:type="pct"/>
            <w:tcBorders>
              <w:top w:val="single" w:sz="4" w:space="0" w:color="auto"/>
              <w:left w:val="single" w:sz="4" w:space="0" w:color="auto"/>
              <w:bottom w:val="single" w:sz="4" w:space="0" w:color="auto"/>
              <w:right w:val="single" w:sz="4" w:space="0" w:color="auto"/>
            </w:tcBorders>
          </w:tcPr>
          <w:p w14:paraId="172A4A2E"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C6C831A"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79EE65B7"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9C1258D"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11CA66AC" w14:textId="77777777" w:rsidR="00800A18" w:rsidRPr="006F4D85" w:rsidRDefault="00800A18" w:rsidP="00313C2B">
            <w:pPr>
              <w:pStyle w:val="TAC"/>
            </w:pPr>
          </w:p>
        </w:tc>
      </w:tr>
      <w:tr w:rsidR="00800A18" w:rsidRPr="006F4D85" w14:paraId="55CFC2D2"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2BAD6D4F" w14:textId="77777777" w:rsidR="00800A18" w:rsidRPr="006F4D85" w:rsidRDefault="00800A18" w:rsidP="00313C2B">
            <w:pPr>
              <w:pStyle w:val="TAL"/>
              <w:rPr>
                <w:rFonts w:cs="Arial"/>
              </w:rPr>
            </w:pPr>
            <w:r w:rsidRPr="006F4D85">
              <w:rPr>
                <w:rFonts w:cs="Arial"/>
              </w:rPr>
              <w:t>Aggregation level</w:t>
            </w:r>
          </w:p>
        </w:tc>
        <w:tc>
          <w:tcPr>
            <w:tcW w:w="456" w:type="pct"/>
            <w:tcBorders>
              <w:top w:val="single" w:sz="4" w:space="0" w:color="auto"/>
              <w:left w:val="single" w:sz="4" w:space="0" w:color="auto"/>
              <w:bottom w:val="single" w:sz="4" w:space="0" w:color="auto"/>
              <w:right w:val="single" w:sz="4" w:space="0" w:color="auto"/>
            </w:tcBorders>
            <w:hideMark/>
          </w:tcPr>
          <w:p w14:paraId="37474950" w14:textId="77777777" w:rsidR="00800A18" w:rsidRPr="006F4D85" w:rsidRDefault="00800A18" w:rsidP="00313C2B">
            <w:pPr>
              <w:pStyle w:val="TAC"/>
            </w:pPr>
            <w:r w:rsidRPr="006F4D85">
              <w:t>CCE</w:t>
            </w:r>
          </w:p>
        </w:tc>
        <w:tc>
          <w:tcPr>
            <w:tcW w:w="560" w:type="pct"/>
            <w:tcBorders>
              <w:top w:val="single" w:sz="4" w:space="0" w:color="auto"/>
              <w:left w:val="single" w:sz="4" w:space="0" w:color="auto"/>
              <w:bottom w:val="single" w:sz="4" w:space="0" w:color="auto"/>
              <w:right w:val="single" w:sz="4" w:space="0" w:color="auto"/>
            </w:tcBorders>
            <w:hideMark/>
          </w:tcPr>
          <w:p w14:paraId="44D46531" w14:textId="77777777" w:rsidR="00800A18" w:rsidRPr="006F4D85" w:rsidRDefault="00800A18" w:rsidP="00313C2B">
            <w:pPr>
              <w:pStyle w:val="TAC"/>
            </w:pPr>
            <w:r w:rsidRPr="006F4D85">
              <w:t>8</w:t>
            </w:r>
          </w:p>
        </w:tc>
        <w:tc>
          <w:tcPr>
            <w:tcW w:w="460" w:type="pct"/>
            <w:tcBorders>
              <w:top w:val="single" w:sz="4" w:space="0" w:color="auto"/>
              <w:left w:val="single" w:sz="4" w:space="0" w:color="auto"/>
              <w:bottom w:val="single" w:sz="4" w:space="0" w:color="auto"/>
              <w:right w:val="single" w:sz="4" w:space="0" w:color="auto"/>
            </w:tcBorders>
          </w:tcPr>
          <w:p w14:paraId="233AEE8E" w14:textId="77777777" w:rsidR="00800A18" w:rsidRPr="0079420F" w:rsidRDefault="00800A18" w:rsidP="00313C2B">
            <w:pPr>
              <w:pStyle w:val="TAC"/>
              <w:rPr>
                <w:color w:val="FF0000"/>
                <w:lang w:val="da-DK"/>
              </w:rPr>
            </w:pPr>
            <w:r w:rsidRPr="0079420F">
              <w:rPr>
                <w:color w:val="FF0000"/>
                <w:lang w:val="da-DK"/>
              </w:rPr>
              <w:t>16</w:t>
            </w:r>
          </w:p>
        </w:tc>
        <w:tc>
          <w:tcPr>
            <w:tcW w:w="460" w:type="pct"/>
            <w:tcBorders>
              <w:top w:val="single" w:sz="4" w:space="0" w:color="auto"/>
              <w:left w:val="single" w:sz="4" w:space="0" w:color="auto"/>
              <w:bottom w:val="single" w:sz="4" w:space="0" w:color="auto"/>
              <w:right w:val="single" w:sz="4" w:space="0" w:color="auto"/>
            </w:tcBorders>
          </w:tcPr>
          <w:p w14:paraId="26DE8AB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27B5841"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0F5990C"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38FD1642"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604BC4F5" w14:textId="77777777" w:rsidR="00800A18" w:rsidRPr="006F4D85" w:rsidRDefault="00800A18" w:rsidP="00313C2B">
            <w:pPr>
              <w:pStyle w:val="TAC"/>
            </w:pPr>
          </w:p>
        </w:tc>
      </w:tr>
      <w:tr w:rsidR="00800A18" w:rsidRPr="006F4D85" w14:paraId="6C89AC43"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vAlign w:val="center"/>
            <w:hideMark/>
          </w:tcPr>
          <w:p w14:paraId="1E71C7A2" w14:textId="77777777" w:rsidR="00800A18" w:rsidRPr="006F4D85" w:rsidRDefault="00800A18" w:rsidP="00313C2B">
            <w:pPr>
              <w:pStyle w:val="TAL"/>
              <w:rPr>
                <w:rFonts w:cs="Arial"/>
              </w:rPr>
            </w:pPr>
            <w:r w:rsidRPr="006F4D85">
              <w:rPr>
                <w:rFonts w:cs="Arial"/>
              </w:rPr>
              <w:t>DMRS precoder granularity</w:t>
            </w:r>
          </w:p>
        </w:tc>
        <w:tc>
          <w:tcPr>
            <w:tcW w:w="456" w:type="pct"/>
            <w:tcBorders>
              <w:top w:val="single" w:sz="4" w:space="0" w:color="auto"/>
              <w:left w:val="single" w:sz="4" w:space="0" w:color="auto"/>
              <w:bottom w:val="single" w:sz="4" w:space="0" w:color="auto"/>
              <w:right w:val="single" w:sz="4" w:space="0" w:color="auto"/>
            </w:tcBorders>
          </w:tcPr>
          <w:p w14:paraId="0E04676C" w14:textId="77777777" w:rsidR="00800A18" w:rsidRPr="006F4D85" w:rsidRDefault="00800A18" w:rsidP="00313C2B">
            <w:pPr>
              <w:pStyle w:val="TAC"/>
            </w:pPr>
          </w:p>
        </w:tc>
        <w:tc>
          <w:tcPr>
            <w:tcW w:w="560" w:type="pct"/>
            <w:tcBorders>
              <w:top w:val="single" w:sz="4" w:space="0" w:color="auto"/>
              <w:left w:val="single" w:sz="4" w:space="0" w:color="auto"/>
              <w:bottom w:val="single" w:sz="4" w:space="0" w:color="auto"/>
              <w:right w:val="single" w:sz="4" w:space="0" w:color="auto"/>
            </w:tcBorders>
            <w:hideMark/>
          </w:tcPr>
          <w:p w14:paraId="5A005E58" w14:textId="77777777" w:rsidR="00800A18" w:rsidRPr="006F4D85" w:rsidRDefault="00800A18" w:rsidP="00313C2B">
            <w:pPr>
              <w:pStyle w:val="TAC"/>
              <w:rPr>
                <w:lang w:eastAsia="zh-CN"/>
              </w:rPr>
            </w:pPr>
            <w:r w:rsidRPr="006F4D85">
              <w:rPr>
                <w:lang w:eastAsia="zh-CN"/>
              </w:rPr>
              <w:t>6</w:t>
            </w:r>
          </w:p>
        </w:tc>
        <w:tc>
          <w:tcPr>
            <w:tcW w:w="460" w:type="pct"/>
            <w:tcBorders>
              <w:top w:val="single" w:sz="4" w:space="0" w:color="auto"/>
              <w:left w:val="single" w:sz="4" w:space="0" w:color="auto"/>
              <w:bottom w:val="single" w:sz="4" w:space="0" w:color="auto"/>
              <w:right w:val="single" w:sz="4" w:space="0" w:color="auto"/>
            </w:tcBorders>
          </w:tcPr>
          <w:p w14:paraId="5B303414" w14:textId="77777777" w:rsidR="00800A18" w:rsidRPr="0079420F" w:rsidRDefault="00800A18" w:rsidP="00313C2B">
            <w:pPr>
              <w:pStyle w:val="TAC"/>
              <w:rPr>
                <w:color w:val="FF0000"/>
              </w:rPr>
            </w:pPr>
            <w:r w:rsidRPr="0079420F">
              <w:rPr>
                <w:color w:val="FF0000"/>
                <w:lang w:eastAsia="zh-CN"/>
              </w:rPr>
              <w:t>6</w:t>
            </w:r>
          </w:p>
        </w:tc>
        <w:tc>
          <w:tcPr>
            <w:tcW w:w="460" w:type="pct"/>
            <w:tcBorders>
              <w:top w:val="single" w:sz="4" w:space="0" w:color="auto"/>
              <w:left w:val="single" w:sz="4" w:space="0" w:color="auto"/>
              <w:bottom w:val="single" w:sz="4" w:space="0" w:color="auto"/>
              <w:right w:val="single" w:sz="4" w:space="0" w:color="auto"/>
            </w:tcBorders>
          </w:tcPr>
          <w:p w14:paraId="634AC27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46147D2B"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B12BE34"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391793BA"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588B214F" w14:textId="77777777" w:rsidR="00800A18" w:rsidRPr="006F4D85" w:rsidRDefault="00800A18" w:rsidP="00313C2B">
            <w:pPr>
              <w:pStyle w:val="TAC"/>
            </w:pPr>
          </w:p>
        </w:tc>
      </w:tr>
      <w:tr w:rsidR="00800A18" w:rsidRPr="006F4D85" w14:paraId="09C9200F"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vAlign w:val="center"/>
            <w:hideMark/>
          </w:tcPr>
          <w:p w14:paraId="78A27B00" w14:textId="77777777" w:rsidR="00800A18" w:rsidRPr="006F4D85" w:rsidRDefault="00800A18" w:rsidP="00313C2B">
            <w:pPr>
              <w:pStyle w:val="TAL"/>
              <w:rPr>
                <w:rFonts w:cs="Arial"/>
              </w:rPr>
            </w:pPr>
            <w:r w:rsidRPr="006F4D85">
              <w:rPr>
                <w:rFonts w:cs="Arial"/>
              </w:rPr>
              <w:t>REG bundle size</w:t>
            </w:r>
          </w:p>
        </w:tc>
        <w:tc>
          <w:tcPr>
            <w:tcW w:w="456" w:type="pct"/>
            <w:tcBorders>
              <w:top w:val="single" w:sz="4" w:space="0" w:color="auto"/>
              <w:left w:val="single" w:sz="4" w:space="0" w:color="auto"/>
              <w:bottom w:val="single" w:sz="4" w:space="0" w:color="auto"/>
              <w:right w:val="single" w:sz="4" w:space="0" w:color="auto"/>
            </w:tcBorders>
          </w:tcPr>
          <w:p w14:paraId="0C55A82A" w14:textId="77777777" w:rsidR="00800A18" w:rsidRPr="006F4D85" w:rsidRDefault="00800A18" w:rsidP="00313C2B">
            <w:pPr>
              <w:pStyle w:val="TAC"/>
            </w:pPr>
          </w:p>
        </w:tc>
        <w:tc>
          <w:tcPr>
            <w:tcW w:w="560" w:type="pct"/>
            <w:tcBorders>
              <w:top w:val="single" w:sz="4" w:space="0" w:color="auto"/>
              <w:left w:val="single" w:sz="4" w:space="0" w:color="auto"/>
              <w:bottom w:val="single" w:sz="4" w:space="0" w:color="auto"/>
              <w:right w:val="single" w:sz="4" w:space="0" w:color="auto"/>
            </w:tcBorders>
            <w:hideMark/>
          </w:tcPr>
          <w:p w14:paraId="4D20FBCB" w14:textId="77777777" w:rsidR="00800A18" w:rsidRPr="006F4D85" w:rsidRDefault="00800A18" w:rsidP="00313C2B">
            <w:pPr>
              <w:pStyle w:val="TAC"/>
              <w:rPr>
                <w:lang w:eastAsia="zh-CN"/>
              </w:rPr>
            </w:pPr>
            <w:r w:rsidRPr="006F4D85">
              <w:rPr>
                <w:lang w:eastAsia="zh-CN"/>
              </w:rPr>
              <w:t>6</w:t>
            </w:r>
          </w:p>
        </w:tc>
        <w:tc>
          <w:tcPr>
            <w:tcW w:w="460" w:type="pct"/>
            <w:tcBorders>
              <w:top w:val="single" w:sz="4" w:space="0" w:color="auto"/>
              <w:left w:val="single" w:sz="4" w:space="0" w:color="auto"/>
              <w:bottom w:val="single" w:sz="4" w:space="0" w:color="auto"/>
              <w:right w:val="single" w:sz="4" w:space="0" w:color="auto"/>
            </w:tcBorders>
          </w:tcPr>
          <w:p w14:paraId="05687EDB" w14:textId="77777777" w:rsidR="00800A18" w:rsidRPr="0079420F" w:rsidRDefault="00800A18" w:rsidP="00313C2B">
            <w:pPr>
              <w:pStyle w:val="TAC"/>
              <w:rPr>
                <w:color w:val="FF0000"/>
              </w:rPr>
            </w:pPr>
            <w:r w:rsidRPr="0079420F">
              <w:rPr>
                <w:color w:val="FF0000"/>
                <w:lang w:eastAsia="zh-CN"/>
              </w:rPr>
              <w:t>6</w:t>
            </w:r>
          </w:p>
        </w:tc>
        <w:tc>
          <w:tcPr>
            <w:tcW w:w="460" w:type="pct"/>
            <w:tcBorders>
              <w:top w:val="single" w:sz="4" w:space="0" w:color="auto"/>
              <w:left w:val="single" w:sz="4" w:space="0" w:color="auto"/>
              <w:bottom w:val="single" w:sz="4" w:space="0" w:color="auto"/>
              <w:right w:val="single" w:sz="4" w:space="0" w:color="auto"/>
            </w:tcBorders>
          </w:tcPr>
          <w:p w14:paraId="14D73E73"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20837FAC"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FC59E4E"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0B5718B7"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275BDA0E" w14:textId="77777777" w:rsidR="00800A18" w:rsidRPr="006F4D85" w:rsidRDefault="00800A18" w:rsidP="00313C2B">
            <w:pPr>
              <w:pStyle w:val="TAC"/>
            </w:pPr>
          </w:p>
        </w:tc>
      </w:tr>
      <w:tr w:rsidR="00800A18" w:rsidRPr="006F4D85" w14:paraId="31DECDA5"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vAlign w:val="center"/>
            <w:hideMark/>
          </w:tcPr>
          <w:p w14:paraId="03DF922E" w14:textId="77777777" w:rsidR="00800A18" w:rsidRPr="006F4D85" w:rsidRDefault="00800A18" w:rsidP="00313C2B">
            <w:pPr>
              <w:pStyle w:val="TAL"/>
              <w:rPr>
                <w:rFonts w:cs="Arial"/>
              </w:rPr>
            </w:pPr>
            <w:r w:rsidRPr="006F4D85">
              <w:rPr>
                <w:rFonts w:cs="Arial"/>
              </w:rPr>
              <w:t>Mapping from REG to CCE</w:t>
            </w:r>
          </w:p>
        </w:tc>
        <w:tc>
          <w:tcPr>
            <w:tcW w:w="456" w:type="pct"/>
            <w:tcBorders>
              <w:top w:val="single" w:sz="4" w:space="0" w:color="auto"/>
              <w:left w:val="single" w:sz="4" w:space="0" w:color="auto"/>
              <w:bottom w:val="single" w:sz="4" w:space="0" w:color="auto"/>
              <w:right w:val="single" w:sz="4" w:space="0" w:color="auto"/>
            </w:tcBorders>
          </w:tcPr>
          <w:p w14:paraId="32F7A110" w14:textId="77777777" w:rsidR="00800A18" w:rsidRPr="006F4D85" w:rsidRDefault="00800A18" w:rsidP="00313C2B">
            <w:pPr>
              <w:pStyle w:val="TAC"/>
            </w:pPr>
          </w:p>
        </w:tc>
        <w:tc>
          <w:tcPr>
            <w:tcW w:w="560" w:type="pct"/>
            <w:tcBorders>
              <w:top w:val="single" w:sz="4" w:space="0" w:color="auto"/>
              <w:left w:val="single" w:sz="4" w:space="0" w:color="auto"/>
              <w:bottom w:val="single" w:sz="4" w:space="0" w:color="auto"/>
              <w:right w:val="single" w:sz="4" w:space="0" w:color="auto"/>
            </w:tcBorders>
            <w:hideMark/>
          </w:tcPr>
          <w:p w14:paraId="60EABF0C" w14:textId="77777777" w:rsidR="00800A18" w:rsidRPr="006F4D85" w:rsidRDefault="00800A18" w:rsidP="00313C2B">
            <w:pPr>
              <w:pStyle w:val="TAC"/>
              <w:jc w:val="left"/>
            </w:pPr>
            <w:r w:rsidRPr="006F4D85">
              <w:t>Distributed</w:t>
            </w:r>
          </w:p>
        </w:tc>
        <w:tc>
          <w:tcPr>
            <w:tcW w:w="460" w:type="pct"/>
            <w:tcBorders>
              <w:top w:val="single" w:sz="4" w:space="0" w:color="auto"/>
              <w:left w:val="single" w:sz="4" w:space="0" w:color="auto"/>
              <w:bottom w:val="single" w:sz="4" w:space="0" w:color="auto"/>
              <w:right w:val="single" w:sz="4" w:space="0" w:color="auto"/>
            </w:tcBorders>
          </w:tcPr>
          <w:p w14:paraId="28B02034" w14:textId="77777777" w:rsidR="00800A18" w:rsidRPr="0079420F" w:rsidRDefault="00800A18" w:rsidP="00313C2B">
            <w:pPr>
              <w:pStyle w:val="TAC"/>
              <w:rPr>
                <w:color w:val="FF0000"/>
              </w:rPr>
            </w:pPr>
            <w:r w:rsidRPr="0079420F">
              <w:rPr>
                <w:color w:val="FF0000"/>
              </w:rPr>
              <w:t>Distributed</w:t>
            </w:r>
          </w:p>
        </w:tc>
        <w:tc>
          <w:tcPr>
            <w:tcW w:w="460" w:type="pct"/>
            <w:tcBorders>
              <w:top w:val="single" w:sz="4" w:space="0" w:color="auto"/>
              <w:left w:val="single" w:sz="4" w:space="0" w:color="auto"/>
              <w:bottom w:val="single" w:sz="4" w:space="0" w:color="auto"/>
              <w:right w:val="single" w:sz="4" w:space="0" w:color="auto"/>
            </w:tcBorders>
          </w:tcPr>
          <w:p w14:paraId="07D03380"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9546959"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165A6FD9"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26819C9E"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5562297F" w14:textId="77777777" w:rsidR="00800A18" w:rsidRPr="006F4D85" w:rsidRDefault="00800A18" w:rsidP="00313C2B">
            <w:pPr>
              <w:pStyle w:val="TAC"/>
            </w:pPr>
          </w:p>
        </w:tc>
      </w:tr>
      <w:tr w:rsidR="00800A18" w:rsidRPr="006F4D85" w14:paraId="317290D0"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4B840AFB" w14:textId="77777777" w:rsidR="00800A18" w:rsidRPr="006F4D85" w:rsidRDefault="00800A18" w:rsidP="00313C2B">
            <w:pPr>
              <w:pStyle w:val="TAL"/>
              <w:rPr>
                <w:rFonts w:cs="Arial"/>
              </w:rPr>
            </w:pPr>
            <w:r w:rsidRPr="006F4D85">
              <w:rPr>
                <w:rFonts w:cs="Arial"/>
              </w:rPr>
              <w:t>Cell ID</w:t>
            </w:r>
          </w:p>
        </w:tc>
        <w:tc>
          <w:tcPr>
            <w:tcW w:w="456" w:type="pct"/>
            <w:tcBorders>
              <w:top w:val="single" w:sz="4" w:space="0" w:color="auto"/>
              <w:left w:val="single" w:sz="4" w:space="0" w:color="auto"/>
              <w:bottom w:val="single" w:sz="4" w:space="0" w:color="auto"/>
              <w:right w:val="single" w:sz="4" w:space="0" w:color="auto"/>
            </w:tcBorders>
          </w:tcPr>
          <w:p w14:paraId="23A6296F" w14:textId="77777777" w:rsidR="00800A18" w:rsidRPr="006F4D85" w:rsidRDefault="00800A18" w:rsidP="00313C2B">
            <w:pPr>
              <w:pStyle w:val="TAC"/>
              <w:ind w:left="454" w:hanging="454"/>
            </w:pPr>
          </w:p>
        </w:tc>
        <w:tc>
          <w:tcPr>
            <w:tcW w:w="560" w:type="pct"/>
            <w:tcBorders>
              <w:top w:val="single" w:sz="4" w:space="0" w:color="auto"/>
              <w:left w:val="single" w:sz="4" w:space="0" w:color="auto"/>
              <w:bottom w:val="single" w:sz="4" w:space="0" w:color="auto"/>
              <w:right w:val="single" w:sz="4" w:space="0" w:color="auto"/>
            </w:tcBorders>
            <w:hideMark/>
          </w:tcPr>
          <w:p w14:paraId="38905088" w14:textId="77777777" w:rsidR="00800A18" w:rsidRPr="006F4D85" w:rsidRDefault="00800A18" w:rsidP="00313C2B">
            <w:pPr>
              <w:pStyle w:val="TAC"/>
            </w:pPr>
            <w:r w:rsidRPr="006F4D85">
              <w:t>Note 5</w:t>
            </w:r>
          </w:p>
        </w:tc>
        <w:tc>
          <w:tcPr>
            <w:tcW w:w="460" w:type="pct"/>
            <w:tcBorders>
              <w:top w:val="single" w:sz="4" w:space="0" w:color="auto"/>
              <w:left w:val="single" w:sz="4" w:space="0" w:color="auto"/>
              <w:bottom w:val="single" w:sz="4" w:space="0" w:color="auto"/>
              <w:right w:val="single" w:sz="4" w:space="0" w:color="auto"/>
            </w:tcBorders>
          </w:tcPr>
          <w:p w14:paraId="136E36A5" w14:textId="77777777" w:rsidR="00800A18" w:rsidRPr="0079420F" w:rsidRDefault="00800A18" w:rsidP="00313C2B">
            <w:pPr>
              <w:pStyle w:val="TAC"/>
              <w:rPr>
                <w:color w:val="FF0000"/>
              </w:rPr>
            </w:pPr>
            <w:r w:rsidRPr="0079420F">
              <w:rPr>
                <w:color w:val="FF0000"/>
              </w:rPr>
              <w:t>Note 5</w:t>
            </w:r>
          </w:p>
        </w:tc>
        <w:tc>
          <w:tcPr>
            <w:tcW w:w="460" w:type="pct"/>
            <w:tcBorders>
              <w:top w:val="single" w:sz="4" w:space="0" w:color="auto"/>
              <w:left w:val="single" w:sz="4" w:space="0" w:color="auto"/>
              <w:bottom w:val="single" w:sz="4" w:space="0" w:color="auto"/>
              <w:right w:val="single" w:sz="4" w:space="0" w:color="auto"/>
            </w:tcBorders>
          </w:tcPr>
          <w:p w14:paraId="06330521"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6E586467"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5010C412"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2E3EBBBC"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37B4E2EE" w14:textId="77777777" w:rsidR="00800A18" w:rsidRPr="006F4D85" w:rsidRDefault="00800A18" w:rsidP="00313C2B">
            <w:pPr>
              <w:pStyle w:val="TAC"/>
            </w:pPr>
          </w:p>
        </w:tc>
      </w:tr>
      <w:tr w:rsidR="00800A18" w:rsidRPr="006F4D85" w14:paraId="69899A42" w14:textId="77777777" w:rsidTr="00313C2B">
        <w:trPr>
          <w:jc w:val="center"/>
        </w:trPr>
        <w:tc>
          <w:tcPr>
            <w:tcW w:w="1223" w:type="pct"/>
            <w:tcBorders>
              <w:top w:val="single" w:sz="4" w:space="0" w:color="auto"/>
              <w:left w:val="single" w:sz="4" w:space="0" w:color="auto"/>
              <w:bottom w:val="single" w:sz="4" w:space="0" w:color="auto"/>
              <w:right w:val="single" w:sz="4" w:space="0" w:color="auto"/>
            </w:tcBorders>
            <w:hideMark/>
          </w:tcPr>
          <w:p w14:paraId="132A58ED" w14:textId="77777777" w:rsidR="00800A18" w:rsidRPr="006F4D85" w:rsidRDefault="00800A18" w:rsidP="00313C2B">
            <w:pPr>
              <w:pStyle w:val="TAL"/>
              <w:rPr>
                <w:rFonts w:cs="Arial"/>
              </w:rPr>
            </w:pPr>
            <w:r w:rsidRPr="006F4D85">
              <w:rPr>
                <w:rFonts w:cs="Arial"/>
              </w:rPr>
              <w:t>Payload (without CRC)</w:t>
            </w:r>
          </w:p>
        </w:tc>
        <w:tc>
          <w:tcPr>
            <w:tcW w:w="456" w:type="pct"/>
            <w:tcBorders>
              <w:top w:val="single" w:sz="4" w:space="0" w:color="auto"/>
              <w:left w:val="single" w:sz="4" w:space="0" w:color="auto"/>
              <w:bottom w:val="single" w:sz="4" w:space="0" w:color="auto"/>
              <w:right w:val="single" w:sz="4" w:space="0" w:color="auto"/>
            </w:tcBorders>
            <w:hideMark/>
          </w:tcPr>
          <w:p w14:paraId="5AA23C03" w14:textId="77777777" w:rsidR="00800A18" w:rsidRPr="006F4D85" w:rsidRDefault="00800A18" w:rsidP="00313C2B">
            <w:pPr>
              <w:pStyle w:val="TAC"/>
            </w:pPr>
            <w:r w:rsidRPr="006F4D85">
              <w:t>bits</w:t>
            </w:r>
          </w:p>
        </w:tc>
        <w:tc>
          <w:tcPr>
            <w:tcW w:w="560" w:type="pct"/>
            <w:tcBorders>
              <w:top w:val="single" w:sz="4" w:space="0" w:color="auto"/>
              <w:left w:val="single" w:sz="4" w:space="0" w:color="auto"/>
              <w:bottom w:val="single" w:sz="4" w:space="0" w:color="auto"/>
              <w:right w:val="single" w:sz="4" w:space="0" w:color="auto"/>
            </w:tcBorders>
            <w:hideMark/>
          </w:tcPr>
          <w:p w14:paraId="1CE5169C" w14:textId="77777777" w:rsidR="00800A18" w:rsidRPr="006F4D85" w:rsidRDefault="00800A18" w:rsidP="00313C2B">
            <w:pPr>
              <w:pStyle w:val="TAC"/>
            </w:pPr>
            <w:r w:rsidRPr="006F4D85">
              <w:t>Note 6</w:t>
            </w:r>
          </w:p>
        </w:tc>
        <w:tc>
          <w:tcPr>
            <w:tcW w:w="460" w:type="pct"/>
            <w:tcBorders>
              <w:top w:val="single" w:sz="4" w:space="0" w:color="auto"/>
              <w:left w:val="single" w:sz="4" w:space="0" w:color="auto"/>
              <w:bottom w:val="single" w:sz="4" w:space="0" w:color="auto"/>
              <w:right w:val="single" w:sz="4" w:space="0" w:color="auto"/>
            </w:tcBorders>
          </w:tcPr>
          <w:p w14:paraId="1BA11825" w14:textId="77777777" w:rsidR="00800A18" w:rsidRPr="0079420F" w:rsidRDefault="00800A18" w:rsidP="00313C2B">
            <w:pPr>
              <w:pStyle w:val="TAC"/>
              <w:rPr>
                <w:color w:val="FF0000"/>
              </w:rPr>
            </w:pPr>
            <w:r w:rsidRPr="0079420F">
              <w:rPr>
                <w:color w:val="FF0000"/>
              </w:rPr>
              <w:t>Note 6</w:t>
            </w:r>
          </w:p>
        </w:tc>
        <w:tc>
          <w:tcPr>
            <w:tcW w:w="460" w:type="pct"/>
            <w:tcBorders>
              <w:top w:val="single" w:sz="4" w:space="0" w:color="auto"/>
              <w:left w:val="single" w:sz="4" w:space="0" w:color="auto"/>
              <w:bottom w:val="single" w:sz="4" w:space="0" w:color="auto"/>
              <w:right w:val="single" w:sz="4" w:space="0" w:color="auto"/>
            </w:tcBorders>
          </w:tcPr>
          <w:p w14:paraId="0E280322"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300CF1F7"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7BAB568F" w14:textId="77777777" w:rsidR="00800A18" w:rsidRPr="006F4D85" w:rsidRDefault="00800A18" w:rsidP="00313C2B">
            <w:pPr>
              <w:pStyle w:val="TAC"/>
            </w:pPr>
          </w:p>
        </w:tc>
        <w:tc>
          <w:tcPr>
            <w:tcW w:w="461" w:type="pct"/>
            <w:tcBorders>
              <w:top w:val="single" w:sz="4" w:space="0" w:color="auto"/>
              <w:left w:val="single" w:sz="4" w:space="0" w:color="auto"/>
              <w:bottom w:val="single" w:sz="4" w:space="0" w:color="auto"/>
              <w:right w:val="single" w:sz="4" w:space="0" w:color="auto"/>
            </w:tcBorders>
          </w:tcPr>
          <w:p w14:paraId="7724B73D" w14:textId="77777777" w:rsidR="00800A18" w:rsidRPr="006F4D85" w:rsidRDefault="00800A18" w:rsidP="00313C2B">
            <w:pPr>
              <w:pStyle w:val="TAC"/>
            </w:pPr>
          </w:p>
        </w:tc>
        <w:tc>
          <w:tcPr>
            <w:tcW w:w="459" w:type="pct"/>
            <w:tcBorders>
              <w:top w:val="single" w:sz="4" w:space="0" w:color="auto"/>
              <w:left w:val="single" w:sz="4" w:space="0" w:color="auto"/>
              <w:bottom w:val="single" w:sz="4" w:space="0" w:color="auto"/>
              <w:right w:val="single" w:sz="4" w:space="0" w:color="auto"/>
            </w:tcBorders>
          </w:tcPr>
          <w:p w14:paraId="569692C6" w14:textId="77777777" w:rsidR="00800A18" w:rsidRPr="006F4D85" w:rsidRDefault="00800A18" w:rsidP="00313C2B">
            <w:pPr>
              <w:pStyle w:val="TAC"/>
            </w:pPr>
          </w:p>
        </w:tc>
      </w:tr>
      <w:tr w:rsidR="00800A18" w:rsidRPr="006F4D85" w14:paraId="5CE03EB3" w14:textId="77777777" w:rsidTr="00313C2B">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EFB822" w14:textId="77777777" w:rsidR="00800A18" w:rsidRPr="006F4D85" w:rsidRDefault="00800A18" w:rsidP="00313C2B">
            <w:pPr>
              <w:pStyle w:val="TAN"/>
              <w:rPr>
                <w:rFonts w:cs="Arial"/>
              </w:rPr>
            </w:pPr>
            <w:r w:rsidRPr="006F4D85">
              <w:rPr>
                <w:rFonts w:cs="Arial"/>
              </w:rPr>
              <w:t>Note 1:</w:t>
            </w:r>
            <w:r w:rsidRPr="006F4D85">
              <w:rPr>
                <w:rFonts w:cs="Arial"/>
              </w:rPr>
              <w:tab/>
              <w:t>DCI formats are defined in TS 38.212.</w:t>
            </w:r>
          </w:p>
          <w:p w14:paraId="2D77C83E" w14:textId="77777777" w:rsidR="00800A18" w:rsidRPr="006F4D85" w:rsidRDefault="00800A18" w:rsidP="00313C2B">
            <w:pPr>
              <w:pStyle w:val="TAN"/>
              <w:rPr>
                <w:rFonts w:cs="Arial"/>
              </w:rPr>
            </w:pPr>
            <w:r w:rsidRPr="006F4D85">
              <w:rPr>
                <w:rFonts w:cs="Arial"/>
              </w:rPr>
              <w:t>Note 2:</w:t>
            </w:r>
            <w:r w:rsidRPr="006F4D85">
              <w:rPr>
                <w:rFonts w:cs="Arial"/>
              </w:rPr>
              <w:tab/>
              <w:t>DCI format shall depend upon the test configuration.</w:t>
            </w:r>
          </w:p>
          <w:p w14:paraId="6749CED5" w14:textId="77777777" w:rsidR="00800A18" w:rsidRPr="006F4D85" w:rsidRDefault="00800A18" w:rsidP="00313C2B">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1590B931" w14:textId="77777777" w:rsidR="00800A18" w:rsidRPr="006F4D85" w:rsidRDefault="00800A18" w:rsidP="00313C2B">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6C1D5148" w14:textId="77777777" w:rsidR="00800A18" w:rsidRPr="006F4D85" w:rsidRDefault="00800A18" w:rsidP="00313C2B">
            <w:pPr>
              <w:pStyle w:val="TAN"/>
              <w:rPr>
                <w:rFonts w:cs="Arial"/>
              </w:rPr>
            </w:pPr>
            <w:r w:rsidRPr="006F4D85">
              <w:rPr>
                <w:rFonts w:cs="Arial"/>
              </w:rPr>
              <w:t>Note 5:</w:t>
            </w:r>
            <w:r w:rsidRPr="006F4D85">
              <w:rPr>
                <w:rFonts w:cs="Arial"/>
              </w:rPr>
              <w:tab/>
              <w:t>Cell ID shall depend upon the test configuration.</w:t>
            </w:r>
          </w:p>
          <w:p w14:paraId="3BC4381C" w14:textId="77777777" w:rsidR="00800A18" w:rsidRPr="006F4D85" w:rsidRDefault="00800A18" w:rsidP="00313C2B">
            <w:pPr>
              <w:pStyle w:val="TAN"/>
              <w:rPr>
                <w:rFonts w:cs="Arial"/>
              </w:rPr>
            </w:pPr>
            <w:r w:rsidRPr="006F4D85">
              <w:rPr>
                <w:rFonts w:cs="Arial"/>
              </w:rPr>
              <w:t>Note 6:</w:t>
            </w:r>
            <w:r w:rsidRPr="006F4D85">
              <w:rPr>
                <w:rFonts w:cs="Arial"/>
              </w:rPr>
              <w:tab/>
              <w:t>Payload size shall depend upon the test configuration.</w:t>
            </w:r>
          </w:p>
          <w:p w14:paraId="71A954DF" w14:textId="77777777" w:rsidR="00800A18" w:rsidRPr="006F4D85" w:rsidRDefault="00800A18" w:rsidP="00313C2B">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0829F2E4" w14:textId="77777777" w:rsidR="00800A18" w:rsidRDefault="00800A18" w:rsidP="00313C2B">
            <w:pPr>
              <w:pStyle w:val="TAN"/>
            </w:pPr>
            <w:r w:rsidRPr="006F4D85">
              <w:t>Note 8:</w:t>
            </w:r>
            <w:r w:rsidRPr="006F4D85">
              <w:tab/>
              <w:t>Other values can be used to align with GSCN [13] as long as SSB does not overlap the RMC.</w:t>
            </w:r>
          </w:p>
          <w:p w14:paraId="4C57BC51" w14:textId="77777777" w:rsidR="00800A18" w:rsidRPr="006F4D85" w:rsidRDefault="00800A18" w:rsidP="00313C2B">
            <w:pPr>
              <w:pStyle w:val="TAN"/>
            </w:pPr>
            <w:r w:rsidRPr="00183E5A">
              <w:rPr>
                <w:color w:val="FF0000"/>
              </w:rPr>
              <w:t xml:space="preserve">Note 9:     </w:t>
            </w:r>
            <w:r w:rsidRPr="00183E5A">
              <w:rPr>
                <w:color w:val="FF0000"/>
                <w:lang w:eastAsia="ja-JP"/>
              </w:rPr>
              <w:t>The configuration of set of resource blocks and slot symbols of control resource set for Type0-PDCCH search space corresponds to index 8 in Table 13-1 in TS 38.213 [3]</w:t>
            </w:r>
          </w:p>
        </w:tc>
      </w:tr>
    </w:tbl>
    <w:p w14:paraId="59727709" w14:textId="77777777" w:rsidR="00800A18" w:rsidRDefault="00800A18" w:rsidP="00800A18"/>
    <w:p w14:paraId="213F3ECD" w14:textId="321F18BF" w:rsidR="002B044B" w:rsidRPr="002B044B" w:rsidRDefault="002B044B" w:rsidP="00DE3979">
      <w:pPr>
        <w:rPr>
          <w:b/>
          <w:bCs/>
          <w:u w:val="single"/>
        </w:rPr>
      </w:pPr>
      <w:r w:rsidRPr="002B044B">
        <w:rPr>
          <w:b/>
          <w:bCs/>
          <w:u w:val="single"/>
        </w:rPr>
        <w:t>HD-FDD duplex mode</w:t>
      </w:r>
    </w:p>
    <w:p w14:paraId="389467D8" w14:textId="25B25908" w:rsidR="002B044B" w:rsidRDefault="00383459" w:rsidP="00DE3979">
      <w:r>
        <w:t>In the last RAN4 meeting, it was agreed that all test cases are to be defined for TDD, FDD and HD-FDD duplex modes. Currently in TS 38.133 there is no test configuration for HD-FDD duplex mode</w:t>
      </w:r>
      <w:r w:rsidR="002B044B">
        <w:t xml:space="preserve">, therefore a new configuration needs to be defined. </w:t>
      </w:r>
    </w:p>
    <w:p w14:paraId="4691910D" w14:textId="106B7174" w:rsidR="002B044B" w:rsidRDefault="004220E2" w:rsidP="00DE3979">
      <w:r>
        <w:t xml:space="preserve">It is our view, that there is no need to define HD-FDD tests for both 15 kHz and 30 kHz SCS, therefore, it is proposed that HD-FDD configurations are defined for SCS = 15 kHz. </w:t>
      </w:r>
      <w:r w:rsidR="002B044B">
        <w:t xml:space="preserve">The following reference measurement channels / signals will need an HD-FDD configuration: </w:t>
      </w:r>
    </w:p>
    <w:p w14:paraId="28C30CF6" w14:textId="4E21054A" w:rsidR="002B044B" w:rsidRDefault="002B044B" w:rsidP="002B044B">
      <w:pPr>
        <w:pStyle w:val="ListParagraph"/>
        <w:numPr>
          <w:ilvl w:val="0"/>
          <w:numId w:val="21"/>
        </w:numPr>
      </w:pPr>
      <w:r>
        <w:t>PDSCH</w:t>
      </w:r>
    </w:p>
    <w:p w14:paraId="63D4D487" w14:textId="4DF493C6" w:rsidR="002B044B" w:rsidRDefault="002B044B" w:rsidP="002B044B">
      <w:pPr>
        <w:pStyle w:val="ListParagraph"/>
        <w:numPr>
          <w:ilvl w:val="0"/>
          <w:numId w:val="21"/>
        </w:numPr>
      </w:pPr>
      <w:r>
        <w:t>CORESET for RMSI scheduling</w:t>
      </w:r>
    </w:p>
    <w:p w14:paraId="3AD5FFCD" w14:textId="4EAD10C8" w:rsidR="002B044B" w:rsidRDefault="002B044B" w:rsidP="002B044B">
      <w:pPr>
        <w:pStyle w:val="ListParagraph"/>
        <w:numPr>
          <w:ilvl w:val="0"/>
          <w:numId w:val="21"/>
        </w:numPr>
      </w:pPr>
      <w:r>
        <w:t>CORESET for RM</w:t>
      </w:r>
      <w:r w:rsidR="00F908D0">
        <w:t>C</w:t>
      </w:r>
      <w:r>
        <w:t xml:space="preserve"> scheduling</w:t>
      </w:r>
    </w:p>
    <w:p w14:paraId="356CF9E6" w14:textId="5BC1569F" w:rsidR="002B044B" w:rsidRDefault="002B044B" w:rsidP="002B044B">
      <w:pPr>
        <w:pStyle w:val="ListParagraph"/>
        <w:numPr>
          <w:ilvl w:val="0"/>
          <w:numId w:val="21"/>
        </w:numPr>
      </w:pPr>
      <w:r>
        <w:t>CSI-RS for tracking</w:t>
      </w:r>
    </w:p>
    <w:p w14:paraId="5A338D7F" w14:textId="37F8B2F5" w:rsidR="002B044B" w:rsidRDefault="00760A3A" w:rsidP="002B044B">
      <w:pPr>
        <w:pStyle w:val="RAN4proposal"/>
      </w:pPr>
      <w:r>
        <w:t>New</w:t>
      </w:r>
      <w:r w:rsidR="002B044B">
        <w:t xml:space="preserve"> HD-FDD configurations </w:t>
      </w:r>
      <w:r w:rsidR="00475F42">
        <w:t xml:space="preserve">are needed </w:t>
      </w:r>
      <w:r w:rsidR="002B044B">
        <w:t>for: PDSCH, CORESET for RMSI scheduling, CORESET for RMC scheduling</w:t>
      </w:r>
      <w:r w:rsidR="00F908D0">
        <w:t xml:space="preserve"> and CSI-RS for tracking. </w:t>
      </w:r>
    </w:p>
    <w:p w14:paraId="3722F75D" w14:textId="6EB7B475" w:rsidR="00B12EFA" w:rsidRPr="00744170" w:rsidRDefault="00477D93" w:rsidP="00477D93">
      <w:pPr>
        <w:pStyle w:val="RAN4H1"/>
        <w:numPr>
          <w:ilvl w:val="0"/>
          <w:numId w:val="23"/>
        </w:numPr>
      </w:pPr>
      <w:r>
        <w:lastRenderedPageBreak/>
        <w:t>Conclusions</w:t>
      </w:r>
    </w:p>
    <w:p w14:paraId="6AB7FB0D" w14:textId="69CCE9B2" w:rsidR="00477D93" w:rsidRDefault="00477D93" w:rsidP="00477D93">
      <w:pPr>
        <w:pStyle w:val="NoSpacing"/>
      </w:pPr>
      <w:r>
        <w:t>In this contribution, Nokia’s views regarding general RRM test configurations for RedCap UEs are presented.</w:t>
      </w:r>
      <w:r w:rsidR="00E869DF">
        <w:t xml:space="preserve"> The following proposals are discussed: </w:t>
      </w:r>
    </w:p>
    <w:p w14:paraId="0B313EEA" w14:textId="77777777" w:rsidR="00E869DF" w:rsidRDefault="00E869DF" w:rsidP="00477D93">
      <w:pPr>
        <w:pStyle w:val="NoSpacing"/>
      </w:pPr>
    </w:p>
    <w:p w14:paraId="752E4341" w14:textId="77777777" w:rsidR="00BD120A" w:rsidRDefault="00BD120A" w:rsidP="00BD120A">
      <w:pPr>
        <w:pStyle w:val="RAN4proposal"/>
        <w:numPr>
          <w:ilvl w:val="0"/>
          <w:numId w:val="24"/>
        </w:numPr>
      </w:pPr>
      <w:r>
        <w:t xml:space="preserve">NR test case configurations are used as baseline for RedCap UEs. In FR1, NR test cases defined with bandwidth equal to 40 MHz are replaced by test cases with bandwidth equal to 20 MHz for RedCap test cases. </w:t>
      </w:r>
    </w:p>
    <w:p w14:paraId="616B65D2" w14:textId="77777777" w:rsidR="00BD120A" w:rsidRDefault="00BD120A" w:rsidP="00BD120A">
      <w:pPr>
        <w:pStyle w:val="RAN4proposal"/>
        <w:numPr>
          <w:ilvl w:val="0"/>
          <w:numId w:val="24"/>
        </w:numPr>
      </w:pPr>
      <w:r>
        <w:t>Define a new SSB pattern for SSB SCS = 30 kHz in 20 MHz channel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BD120A" w:rsidRPr="006F4D85" w14:paraId="0775A6D6"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702E213F" w14:textId="77777777" w:rsidR="00BD120A" w:rsidRPr="006F4D85" w:rsidRDefault="00BD120A" w:rsidP="0074141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34BE66AC" w14:textId="77777777" w:rsidR="00BD120A" w:rsidRPr="006F4D85" w:rsidRDefault="00BD120A" w:rsidP="00741418">
            <w:pPr>
              <w:pStyle w:val="TAC"/>
              <w:rPr>
                <w:b/>
              </w:rPr>
            </w:pPr>
            <w:r w:rsidRPr="006F4D85">
              <w:rPr>
                <w:b/>
              </w:rPr>
              <w:t>Values</w:t>
            </w:r>
          </w:p>
        </w:tc>
      </w:tr>
      <w:tr w:rsidR="00BD120A" w:rsidRPr="006F4D85" w14:paraId="344426F2"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478E04C2" w14:textId="77777777" w:rsidR="00BD120A" w:rsidRPr="006F4D85" w:rsidRDefault="00BD120A" w:rsidP="0074141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2E5955FA" w14:textId="77777777" w:rsidR="00BD120A" w:rsidRPr="009F7BFE" w:rsidRDefault="00BD120A" w:rsidP="00741418">
            <w:pPr>
              <w:pStyle w:val="TAL"/>
              <w:rPr>
                <w:highlight w:val="yellow"/>
              </w:rPr>
            </w:pPr>
            <w:r w:rsidRPr="009F7BFE">
              <w:rPr>
                <w:highlight w:val="yellow"/>
              </w:rPr>
              <w:t>20 MHz</w:t>
            </w:r>
          </w:p>
        </w:tc>
      </w:tr>
      <w:tr w:rsidR="00BD120A" w:rsidRPr="006F4D85" w14:paraId="24F86EE8"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3596E490" w14:textId="77777777" w:rsidR="00BD120A" w:rsidRPr="006F4D85" w:rsidRDefault="00BD120A" w:rsidP="0074141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8CB2932" w14:textId="77777777" w:rsidR="00BD120A" w:rsidRPr="006F4D85" w:rsidRDefault="00BD120A" w:rsidP="00741418">
            <w:pPr>
              <w:pStyle w:val="TAL"/>
            </w:pPr>
            <w:r w:rsidRPr="006F4D85">
              <w:t>30 kHz</w:t>
            </w:r>
          </w:p>
        </w:tc>
      </w:tr>
      <w:tr w:rsidR="00BD120A" w:rsidRPr="006F4D85" w14:paraId="5551458D"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69C38AFA" w14:textId="77777777" w:rsidR="00BD120A" w:rsidRPr="006F4D85" w:rsidRDefault="00BD120A" w:rsidP="0074141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DB78AB7" w14:textId="77777777" w:rsidR="00BD120A" w:rsidRPr="006F4D85" w:rsidRDefault="00BD120A" w:rsidP="00741418">
            <w:pPr>
              <w:pStyle w:val="TAL"/>
            </w:pPr>
            <w:r w:rsidRPr="006F4D85">
              <w:t xml:space="preserve">20 </w:t>
            </w:r>
            <w:proofErr w:type="spellStart"/>
            <w:r w:rsidRPr="006F4D85">
              <w:t>ms</w:t>
            </w:r>
            <w:proofErr w:type="spellEnd"/>
          </w:p>
        </w:tc>
      </w:tr>
      <w:tr w:rsidR="00BD120A" w:rsidRPr="006F4D85" w14:paraId="7388F71E"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29E61F78" w14:textId="77777777" w:rsidR="00BD120A" w:rsidRPr="006F4D85" w:rsidRDefault="00BD120A" w:rsidP="0074141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5211FC" w14:textId="77777777" w:rsidR="00BD120A" w:rsidRPr="006F4D85" w:rsidRDefault="00BD120A" w:rsidP="00741418">
            <w:pPr>
              <w:pStyle w:val="TAL"/>
            </w:pPr>
            <w:r w:rsidRPr="006F4D85">
              <w:t>1</w:t>
            </w:r>
          </w:p>
        </w:tc>
      </w:tr>
      <w:tr w:rsidR="00BD120A" w:rsidRPr="006F4D85" w14:paraId="1A897075"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687D1C6D" w14:textId="77777777" w:rsidR="00BD120A" w:rsidRPr="006F4D85" w:rsidRDefault="00BD120A" w:rsidP="0074141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22B87C68" w14:textId="77777777" w:rsidR="00BD120A" w:rsidRPr="006F4D85" w:rsidRDefault="00BD120A" w:rsidP="00741418">
            <w:pPr>
              <w:pStyle w:val="TAL"/>
            </w:pPr>
            <w:r w:rsidRPr="006F4D85">
              <w:t>0</w:t>
            </w:r>
          </w:p>
        </w:tc>
      </w:tr>
      <w:tr w:rsidR="00BD120A" w:rsidRPr="006F4D85" w14:paraId="30132F7F"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25AC07B4" w14:textId="77777777" w:rsidR="00BD120A" w:rsidRPr="006F4D85" w:rsidRDefault="00BD120A" w:rsidP="0074141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3B05E01" w14:textId="77777777" w:rsidR="00BD120A" w:rsidRPr="006F4D85" w:rsidRDefault="00BD120A" w:rsidP="00741418">
            <w:pPr>
              <w:pStyle w:val="TAL"/>
            </w:pPr>
            <w:r w:rsidRPr="006F4D85">
              <w:t>4-7 or 2-5</w:t>
            </w:r>
            <w:r w:rsidRPr="006F4D85">
              <w:rPr>
                <w:vertAlign w:val="superscript"/>
              </w:rPr>
              <w:t xml:space="preserve"> Note 2</w:t>
            </w:r>
          </w:p>
        </w:tc>
      </w:tr>
      <w:tr w:rsidR="00BD120A" w:rsidRPr="006F4D85" w14:paraId="423873D5"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6B11DA86" w14:textId="77777777" w:rsidR="00BD120A" w:rsidRPr="006F4D85" w:rsidRDefault="00BD120A" w:rsidP="0074141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6F93A25" w14:textId="77777777" w:rsidR="00BD120A" w:rsidRPr="006F4D85" w:rsidRDefault="00BD120A" w:rsidP="00741418">
            <w:pPr>
              <w:pStyle w:val="TAL"/>
            </w:pPr>
            <w:r w:rsidRPr="006F4D85">
              <w:t>0</w:t>
            </w:r>
          </w:p>
        </w:tc>
      </w:tr>
      <w:tr w:rsidR="00BD120A" w:rsidRPr="00475F42" w14:paraId="571966AE"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tcPr>
          <w:p w14:paraId="0AC09CC8" w14:textId="77777777" w:rsidR="00BD120A" w:rsidRPr="006F4D85" w:rsidRDefault="00BD120A" w:rsidP="0074141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1A4B5570" w14:textId="77777777" w:rsidR="00BD120A" w:rsidRPr="00AA413D" w:rsidRDefault="00BD120A" w:rsidP="00741418">
            <w:pPr>
              <w:pStyle w:val="TAL"/>
              <w:rPr>
                <w:lang w:val="da-DK"/>
              </w:rPr>
            </w:pPr>
            <w:r w:rsidRPr="00AA413D">
              <w:rPr>
                <w:rFonts w:hint="eastAsia"/>
                <w:lang w:val="da-DK" w:eastAsia="zh-TW"/>
              </w:rPr>
              <w:t>SFN mod (max(T</w:t>
            </w:r>
            <w:r w:rsidRPr="00AA413D">
              <w:rPr>
                <w:rFonts w:hint="eastAsia"/>
                <w:vertAlign w:val="subscript"/>
                <w:lang w:val="da-DK" w:eastAsia="zh-TW"/>
              </w:rPr>
              <w:t>SSB</w:t>
            </w:r>
            <w:r w:rsidRPr="00AA413D">
              <w:rPr>
                <w:lang w:val="da-DK" w:eastAsia="zh-TW"/>
              </w:rPr>
              <w:t>,10ms)/10ms</w:t>
            </w:r>
            <w:r w:rsidRPr="00AA413D">
              <w:rPr>
                <w:rFonts w:hint="eastAsia"/>
                <w:lang w:val="da-DK" w:eastAsia="zh-TW"/>
              </w:rPr>
              <w:t>)</w:t>
            </w:r>
            <w:r w:rsidRPr="00AA413D">
              <w:rPr>
                <w:lang w:val="da-DK" w:eastAsia="zh-TW"/>
              </w:rPr>
              <w:t xml:space="preserve"> = 0</w:t>
            </w:r>
          </w:p>
        </w:tc>
      </w:tr>
      <w:tr w:rsidR="00BD120A" w:rsidRPr="006F4D85" w14:paraId="3EEEA72C" w14:textId="77777777" w:rsidTr="00741418">
        <w:trPr>
          <w:jc w:val="center"/>
        </w:trPr>
        <w:tc>
          <w:tcPr>
            <w:tcW w:w="4682" w:type="dxa"/>
            <w:tcBorders>
              <w:top w:val="single" w:sz="4" w:space="0" w:color="auto"/>
              <w:left w:val="single" w:sz="4" w:space="0" w:color="auto"/>
              <w:bottom w:val="single" w:sz="4" w:space="0" w:color="auto"/>
              <w:right w:val="single" w:sz="4" w:space="0" w:color="auto"/>
            </w:tcBorders>
            <w:hideMark/>
          </w:tcPr>
          <w:p w14:paraId="0484F582" w14:textId="77777777" w:rsidR="00BD120A" w:rsidRPr="006F4D85" w:rsidRDefault="00BD120A" w:rsidP="0074141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BCB3CF6" w14:textId="77777777" w:rsidR="00BD120A" w:rsidRPr="006F4D85" w:rsidRDefault="00BD120A" w:rsidP="0074141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BD120A" w:rsidRPr="006F4D85" w14:paraId="61D7E149" w14:textId="77777777" w:rsidTr="0074141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64901BEC" w14:textId="77777777" w:rsidR="00BD120A" w:rsidRPr="006F4D85" w:rsidRDefault="00BD120A" w:rsidP="0074141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078C1DE1" w14:textId="77777777" w:rsidR="00BD120A" w:rsidRPr="006F4D85" w:rsidRDefault="00BD120A" w:rsidP="0074141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2562FEDB" w14:textId="77777777" w:rsidR="00BD120A" w:rsidRPr="006F4D85" w:rsidRDefault="00BD120A" w:rsidP="00741418">
            <w:pPr>
              <w:pStyle w:val="TAN"/>
            </w:pPr>
            <w:r w:rsidRPr="006F4D85">
              <w:t>Note 3:</w:t>
            </w:r>
            <w:r w:rsidRPr="006F4D85">
              <w:tab/>
              <w:t>These values have been derived from other parameters for information purposes (as per TS 38.213 [3]). They are not settable parameters themselves</w:t>
            </w:r>
          </w:p>
        </w:tc>
      </w:tr>
    </w:tbl>
    <w:p w14:paraId="655AA4A6" w14:textId="77777777" w:rsidR="00BD120A" w:rsidRPr="00BD120A" w:rsidRDefault="00BD120A" w:rsidP="00BD120A"/>
    <w:p w14:paraId="1483FC18" w14:textId="77777777" w:rsidR="00787883" w:rsidRDefault="00787883" w:rsidP="00787883">
      <w:pPr>
        <w:pStyle w:val="RAN4proposal"/>
      </w:pPr>
      <w:r>
        <w:t xml:space="preserve">Existing configurations of reference channels in FDD and TDD duplex modes for NR UEs can be reused for RedCap test cases. In addition to NR configurations, new configurations of </w:t>
      </w:r>
      <w:r w:rsidRPr="006F4D85">
        <w:t xml:space="preserve">RMSI CORESET </w:t>
      </w:r>
      <w:r>
        <w:t xml:space="preserve">and </w:t>
      </w:r>
      <w:r w:rsidRPr="006F4D85">
        <w:t xml:space="preserve">Control Channel RMC </w:t>
      </w:r>
      <w:r>
        <w:t>are needed considering an aggregation level of 16 CCE for RLM OOS and BFD test cases for 1 Rx RedCap.</w:t>
      </w:r>
    </w:p>
    <w:p w14:paraId="295314E9" w14:textId="77777777" w:rsidR="00787883" w:rsidRDefault="00787883" w:rsidP="00787883">
      <w:pPr>
        <w:pStyle w:val="RAN4proposal"/>
      </w:pPr>
      <w:r>
        <w:t xml:space="preserve">New HD-FDD configurations are needed for: PDSCH, CORESET for RMSI scheduling, CORESET for RMC scheduling and CSI-RS for tracking. </w:t>
      </w:r>
    </w:p>
    <w:p w14:paraId="5091B2D3" w14:textId="77777777" w:rsidR="00B12EFA" w:rsidRPr="00744170" w:rsidRDefault="00B12EFA" w:rsidP="00B12EFA">
      <w:pPr>
        <w:pStyle w:val="RAN4H1"/>
      </w:pPr>
      <w:r w:rsidRPr="00744170">
        <w:t>References</w:t>
      </w:r>
    </w:p>
    <w:p w14:paraId="1401CD97" w14:textId="07A173DD" w:rsidR="00084700" w:rsidRPr="002C5178" w:rsidRDefault="002C5178" w:rsidP="00B12EFA">
      <w:pPr>
        <w:pStyle w:val="TdocHeader2"/>
        <w:numPr>
          <w:ilvl w:val="0"/>
          <w:numId w:val="1"/>
        </w:numPr>
        <w:jc w:val="left"/>
        <w:rPr>
          <w:rFonts w:cs="Arial"/>
          <w:b w:val="0"/>
          <w:bCs/>
          <w:lang w:val="en-US"/>
        </w:rPr>
      </w:pPr>
      <w:bookmarkStart w:id="2" w:name="_Ref109128748"/>
      <w:r w:rsidRPr="002C5178">
        <w:rPr>
          <w:rFonts w:cs="Arial"/>
          <w:b w:val="0"/>
          <w:bCs/>
          <w:lang w:val="en-US"/>
        </w:rPr>
        <w:t>R4-2210592, “WF on RedCap RRM requirements”, Ericsson, RAN3 #103-e</w:t>
      </w:r>
      <w:bookmarkEnd w:id="2"/>
    </w:p>
    <w:p w14:paraId="668A689F" w14:textId="77777777" w:rsidR="00B12EFA" w:rsidRPr="00F20255" w:rsidRDefault="00B12EFA" w:rsidP="00B12EFA">
      <w:pPr>
        <w:overflowPunct w:val="0"/>
        <w:autoSpaceDE w:val="0"/>
        <w:autoSpaceDN w:val="0"/>
        <w:adjustRightInd w:val="0"/>
        <w:spacing w:after="120" w:line="240" w:lineRule="auto"/>
        <w:jc w:val="both"/>
        <w:textAlignment w:val="baseline"/>
      </w:pPr>
    </w:p>
    <w:p w14:paraId="66DC91FF" w14:textId="77777777" w:rsidR="00B12EFA" w:rsidRPr="00F41A91" w:rsidRDefault="00B12EFA" w:rsidP="00B12EFA">
      <w:pPr>
        <w:overflowPunct w:val="0"/>
        <w:autoSpaceDE w:val="0"/>
        <w:autoSpaceDN w:val="0"/>
        <w:adjustRightInd w:val="0"/>
        <w:spacing w:after="120" w:line="240" w:lineRule="auto"/>
        <w:jc w:val="both"/>
        <w:textAlignment w:val="baseline"/>
        <w:rPr>
          <w:lang w:val="en-GB"/>
        </w:rPr>
      </w:pPr>
    </w:p>
    <w:p w14:paraId="6DE758EA" w14:textId="77777777" w:rsidR="00D12821" w:rsidRPr="00B12EFA" w:rsidRDefault="00040535">
      <w:pPr>
        <w:rPr>
          <w:lang w:val="en-GB"/>
        </w:rPr>
      </w:pPr>
    </w:p>
    <w:sectPr w:rsidR="00D12821" w:rsidRPr="00B12E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1952" w14:textId="77777777" w:rsidR="00040535" w:rsidRDefault="00040535">
      <w:pPr>
        <w:spacing w:after="0" w:line="240" w:lineRule="auto"/>
      </w:pPr>
      <w:r>
        <w:separator/>
      </w:r>
    </w:p>
  </w:endnote>
  <w:endnote w:type="continuationSeparator" w:id="0">
    <w:p w14:paraId="57EE875F" w14:textId="77777777" w:rsidR="00040535" w:rsidRDefault="00040535">
      <w:pPr>
        <w:spacing w:after="0" w:line="240" w:lineRule="auto"/>
      </w:pPr>
      <w:r>
        <w:continuationSeparator/>
      </w:r>
    </w:p>
  </w:endnote>
  <w:endnote w:type="continuationNotice" w:id="1">
    <w:p w14:paraId="56AF654A" w14:textId="77777777" w:rsidR="00040535" w:rsidRDefault="000405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E51D" w14:textId="77777777" w:rsidR="00040535" w:rsidRDefault="00040535">
      <w:pPr>
        <w:spacing w:after="0" w:line="240" w:lineRule="auto"/>
      </w:pPr>
      <w:r>
        <w:separator/>
      </w:r>
    </w:p>
  </w:footnote>
  <w:footnote w:type="continuationSeparator" w:id="0">
    <w:p w14:paraId="66E9086D" w14:textId="77777777" w:rsidR="00040535" w:rsidRDefault="00040535">
      <w:pPr>
        <w:spacing w:after="0" w:line="240" w:lineRule="auto"/>
      </w:pPr>
      <w:r>
        <w:continuationSeparator/>
      </w:r>
    </w:p>
  </w:footnote>
  <w:footnote w:type="continuationNotice" w:id="1">
    <w:p w14:paraId="1AECC5B7" w14:textId="77777777" w:rsidR="00040535" w:rsidRDefault="000405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770122"/>
    <w:multiLevelType w:val="multilevel"/>
    <w:tmpl w:val="1CB227C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7B04B7D6"/>
    <w:lvl w:ilvl="0" w:tplc="363E59A2">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7DE4F75"/>
    <w:multiLevelType w:val="multilevel"/>
    <w:tmpl w:val="A6A45742"/>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2618F8"/>
    <w:multiLevelType w:val="hybridMultilevel"/>
    <w:tmpl w:val="70E0AACA"/>
    <w:lvl w:ilvl="0" w:tplc="2A1829EA">
      <w:start w:val="3"/>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4D6E3167"/>
    <w:multiLevelType w:val="hybridMultilevel"/>
    <w:tmpl w:val="85547E3C"/>
    <w:lvl w:ilvl="0" w:tplc="30F0DFB0">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8"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A6A45742"/>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5"/>
  </w:num>
  <w:num w:numId="3">
    <w:abstractNumId w:val="20"/>
  </w:num>
  <w:num w:numId="4">
    <w:abstractNumId w:val="11"/>
  </w:num>
  <w:num w:numId="5">
    <w:abstractNumId w:val="11"/>
    <w:lvlOverride w:ilvl="0">
      <w:startOverride w:val="1"/>
    </w:lvlOverride>
  </w:num>
  <w:num w:numId="6">
    <w:abstractNumId w:val="4"/>
  </w:num>
  <w:num w:numId="7">
    <w:abstractNumId w:val="10"/>
  </w:num>
  <w:num w:numId="8">
    <w:abstractNumId w:val="19"/>
  </w:num>
  <w:num w:numId="9">
    <w:abstractNumId w:val="5"/>
  </w:num>
  <w:num w:numId="10">
    <w:abstractNumId w:val="17"/>
  </w:num>
  <w:num w:numId="11">
    <w:abstractNumId w:val="14"/>
  </w:num>
  <w:num w:numId="12">
    <w:abstractNumId w:val="3"/>
  </w:num>
  <w:num w:numId="13">
    <w:abstractNumId w:val="18"/>
  </w:num>
  <w:num w:numId="14">
    <w:abstractNumId w:val="7"/>
  </w:num>
  <w:num w:numId="15">
    <w:abstractNumId w:val="15"/>
    <w:lvlOverride w:ilvl="0">
      <w:startOverride w:val="1"/>
    </w:lvlOverride>
  </w:num>
  <w:num w:numId="16">
    <w:abstractNumId w:val="2"/>
  </w:num>
  <w:num w:numId="17">
    <w:abstractNumId w:val="9"/>
  </w:num>
  <w:num w:numId="18">
    <w:abstractNumId w:val="8"/>
  </w:num>
  <w:num w:numId="19">
    <w:abstractNumId w:val="16"/>
  </w:num>
  <w:num w:numId="20">
    <w:abstractNumId w:val="0"/>
  </w:num>
  <w:num w:numId="21">
    <w:abstractNumId w:val="13"/>
  </w:num>
  <w:num w:numId="22">
    <w:abstractNumId w:val="12"/>
  </w:num>
  <w:num w:numId="23">
    <w:abstractNumId w:val="6"/>
  </w:num>
  <w:num w:numId="24">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40535"/>
    <w:rsid w:val="000668C9"/>
    <w:rsid w:val="00084700"/>
    <w:rsid w:val="000A6CBF"/>
    <w:rsid w:val="000E6772"/>
    <w:rsid w:val="00114843"/>
    <w:rsid w:val="0014466C"/>
    <w:rsid w:val="00147318"/>
    <w:rsid w:val="00183E5A"/>
    <w:rsid w:val="001B7984"/>
    <w:rsid w:val="001C561D"/>
    <w:rsid w:val="001F4942"/>
    <w:rsid w:val="0025441F"/>
    <w:rsid w:val="00255BC2"/>
    <w:rsid w:val="00276595"/>
    <w:rsid w:val="002B044B"/>
    <w:rsid w:val="002C5178"/>
    <w:rsid w:val="002E42A1"/>
    <w:rsid w:val="002F3C8A"/>
    <w:rsid w:val="00321317"/>
    <w:rsid w:val="00382CAE"/>
    <w:rsid w:val="00383459"/>
    <w:rsid w:val="003C30D4"/>
    <w:rsid w:val="003C7BF3"/>
    <w:rsid w:val="003D3936"/>
    <w:rsid w:val="003E76C0"/>
    <w:rsid w:val="003F4CF6"/>
    <w:rsid w:val="003F5DE7"/>
    <w:rsid w:val="00402E3E"/>
    <w:rsid w:val="004220E2"/>
    <w:rsid w:val="00471EF4"/>
    <w:rsid w:val="00475F42"/>
    <w:rsid w:val="00477D93"/>
    <w:rsid w:val="00495DBC"/>
    <w:rsid w:val="004C3E97"/>
    <w:rsid w:val="00516E5F"/>
    <w:rsid w:val="00526BFA"/>
    <w:rsid w:val="00562251"/>
    <w:rsid w:val="005B1E76"/>
    <w:rsid w:val="005C0507"/>
    <w:rsid w:val="00623727"/>
    <w:rsid w:val="0064374B"/>
    <w:rsid w:val="006A77C6"/>
    <w:rsid w:val="006D39D0"/>
    <w:rsid w:val="00703102"/>
    <w:rsid w:val="00744170"/>
    <w:rsid w:val="00760A3A"/>
    <w:rsid w:val="00787883"/>
    <w:rsid w:val="0079420F"/>
    <w:rsid w:val="007B345C"/>
    <w:rsid w:val="00800A18"/>
    <w:rsid w:val="00827698"/>
    <w:rsid w:val="00885AF8"/>
    <w:rsid w:val="00887704"/>
    <w:rsid w:val="008B293E"/>
    <w:rsid w:val="008B5E5B"/>
    <w:rsid w:val="008C280F"/>
    <w:rsid w:val="008E26DC"/>
    <w:rsid w:val="0093027B"/>
    <w:rsid w:val="00941E80"/>
    <w:rsid w:val="00961541"/>
    <w:rsid w:val="009942BD"/>
    <w:rsid w:val="009B42A9"/>
    <w:rsid w:val="009F7BFE"/>
    <w:rsid w:val="00A46644"/>
    <w:rsid w:val="00A72835"/>
    <w:rsid w:val="00A930F7"/>
    <w:rsid w:val="00AB790D"/>
    <w:rsid w:val="00AD02E7"/>
    <w:rsid w:val="00AD5572"/>
    <w:rsid w:val="00AD7F5E"/>
    <w:rsid w:val="00B12EFA"/>
    <w:rsid w:val="00BC5EA1"/>
    <w:rsid w:val="00BD0F8A"/>
    <w:rsid w:val="00BD120A"/>
    <w:rsid w:val="00C17566"/>
    <w:rsid w:val="00C34E46"/>
    <w:rsid w:val="00C80841"/>
    <w:rsid w:val="00CA4824"/>
    <w:rsid w:val="00CA5DB4"/>
    <w:rsid w:val="00CB5ABA"/>
    <w:rsid w:val="00CD097B"/>
    <w:rsid w:val="00D25FC0"/>
    <w:rsid w:val="00D26293"/>
    <w:rsid w:val="00D458E7"/>
    <w:rsid w:val="00DA4221"/>
    <w:rsid w:val="00DB565C"/>
    <w:rsid w:val="00DE3979"/>
    <w:rsid w:val="00DE6C89"/>
    <w:rsid w:val="00E03B92"/>
    <w:rsid w:val="00E12AA9"/>
    <w:rsid w:val="00E869DF"/>
    <w:rsid w:val="00EA477E"/>
    <w:rsid w:val="00EA7845"/>
    <w:rsid w:val="00ED089F"/>
    <w:rsid w:val="00F15A45"/>
    <w:rsid w:val="00F908D0"/>
    <w:rsid w:val="00FD6D40"/>
    <w:rsid w:val="00FF2617"/>
    <w:rsid w:val="2D69FFF1"/>
    <w:rsid w:val="6C786A4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15:docId w15:val="{5C19E926-C607-4A40-80FB-A058A542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3">
    <w:name w:val="heading 3"/>
    <w:basedOn w:val="Normal"/>
    <w:next w:val="Normal"/>
    <w:link w:val="Heading3Char"/>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08470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cs="Times New Roman"/>
      <w:color w:val="auto"/>
      <w:szCs w:val="20"/>
      <w:lang w:val="en-GB" w:eastAsia="ja-JP"/>
    </w:rPr>
  </w:style>
  <w:style w:type="paragraph" w:styleId="Heading5">
    <w:name w:val="heading 5"/>
    <w:basedOn w:val="Heading4"/>
    <w:next w:val="Normal"/>
    <w:link w:val="Heading5Char"/>
    <w:qFormat/>
    <w:rsid w:val="0008470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qFormat/>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2"/>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customStyle="1" w:styleId="Heading4Char">
    <w:name w:val="Heading 4 Char"/>
    <w:basedOn w:val="DefaultParagraphFont"/>
    <w:link w:val="Heading4"/>
    <w:rsid w:val="00084700"/>
    <w:rPr>
      <w:rFonts w:ascii="Arial" w:eastAsiaTheme="minorEastAsia" w:hAnsi="Arial" w:cs="Times New Roman"/>
      <w:sz w:val="24"/>
      <w:szCs w:val="20"/>
      <w:lang w:val="en-GB" w:eastAsia="ja-JP"/>
    </w:rPr>
  </w:style>
  <w:style w:type="character" w:customStyle="1" w:styleId="Heading5Char">
    <w:name w:val="Heading 5 Char"/>
    <w:basedOn w:val="DefaultParagraphFont"/>
    <w:link w:val="Heading5"/>
    <w:rsid w:val="00084700"/>
    <w:rPr>
      <w:rFonts w:ascii="Arial" w:eastAsiaTheme="minorEastAsia" w:hAnsi="Arial" w:cs="Times New Roman"/>
      <w:szCs w:val="20"/>
      <w:lang w:val="en-GB" w:eastAsia="ja-JP"/>
    </w:rPr>
  </w:style>
  <w:style w:type="paragraph" w:customStyle="1" w:styleId="TAL">
    <w:name w:val="TAL"/>
    <w:basedOn w:val="Normal"/>
    <w:link w:val="TALCar"/>
    <w:qFormat/>
    <w:rsid w:val="00E03B9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E03B92"/>
    <w:rPr>
      <w:rFonts w:ascii="Arial" w:eastAsia="Times New Roman" w:hAnsi="Arial" w:cs="Times New Roman"/>
      <w:sz w:val="18"/>
      <w:szCs w:val="20"/>
      <w:lang w:val="en-GB" w:eastAsia="en-GB"/>
    </w:rPr>
  </w:style>
  <w:style w:type="paragraph" w:customStyle="1" w:styleId="TAH">
    <w:name w:val="TAH"/>
    <w:basedOn w:val="TAC"/>
    <w:link w:val="TAHCar"/>
    <w:qFormat/>
    <w:rsid w:val="00E03B92"/>
    <w:pPr>
      <w:overflowPunct w:val="0"/>
      <w:autoSpaceDE w:val="0"/>
      <w:autoSpaceDN w:val="0"/>
      <w:adjustRightInd w:val="0"/>
      <w:textAlignment w:val="baseline"/>
    </w:pPr>
    <w:rPr>
      <w:rFonts w:eastAsia="Times New Roman" w:cs="Times New Roman"/>
      <w:b/>
      <w:szCs w:val="20"/>
      <w:lang w:val="en-GB" w:eastAsia="en-GB"/>
    </w:rPr>
  </w:style>
  <w:style w:type="character" w:customStyle="1" w:styleId="TAHCar">
    <w:name w:val="TAH Car"/>
    <w:link w:val="TAH"/>
    <w:qFormat/>
    <w:rsid w:val="00E03B92"/>
    <w:rPr>
      <w:rFonts w:ascii="Arial" w:eastAsia="Times New Roman" w:hAnsi="Arial" w:cs="Times New Roman"/>
      <w:b/>
      <w:sz w:val="18"/>
      <w:szCs w:val="20"/>
      <w:lang w:val="en-GB" w:eastAsia="en-GB"/>
    </w:rPr>
  </w:style>
  <w:style w:type="paragraph" w:customStyle="1" w:styleId="TAN">
    <w:name w:val="TAN"/>
    <w:basedOn w:val="TAL"/>
    <w:link w:val="TANChar"/>
    <w:qFormat/>
    <w:rsid w:val="00E03B92"/>
    <w:pPr>
      <w:ind w:left="851" w:hanging="851"/>
    </w:pPr>
  </w:style>
  <w:style w:type="character" w:customStyle="1" w:styleId="TANChar">
    <w:name w:val="TAN Char"/>
    <w:link w:val="TAN"/>
    <w:qFormat/>
    <w:rsid w:val="00E03B92"/>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885AF8"/>
    <w:rPr>
      <w:sz w:val="16"/>
      <w:szCs w:val="16"/>
    </w:rPr>
  </w:style>
  <w:style w:type="paragraph" w:styleId="CommentText">
    <w:name w:val="annotation text"/>
    <w:basedOn w:val="Normal"/>
    <w:link w:val="CommentTextChar"/>
    <w:uiPriority w:val="99"/>
    <w:semiHidden/>
    <w:unhideWhenUsed/>
    <w:rsid w:val="00885AF8"/>
    <w:pPr>
      <w:spacing w:line="240" w:lineRule="auto"/>
    </w:pPr>
    <w:rPr>
      <w:szCs w:val="20"/>
    </w:rPr>
  </w:style>
  <w:style w:type="character" w:customStyle="1" w:styleId="CommentTextChar">
    <w:name w:val="Comment Text Char"/>
    <w:basedOn w:val="DefaultParagraphFont"/>
    <w:link w:val="CommentText"/>
    <w:uiPriority w:val="99"/>
    <w:semiHidden/>
    <w:rsid w:val="00885AF8"/>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885AF8"/>
    <w:rPr>
      <w:b/>
      <w:bCs/>
    </w:rPr>
  </w:style>
  <w:style w:type="character" w:customStyle="1" w:styleId="CommentSubjectChar">
    <w:name w:val="Comment Subject Char"/>
    <w:basedOn w:val="CommentTextChar"/>
    <w:link w:val="CommentSubject"/>
    <w:uiPriority w:val="99"/>
    <w:semiHidden/>
    <w:rsid w:val="00885AF8"/>
    <w:rPr>
      <w:rFonts w:ascii="Times New Roman" w:hAnsi="Times New Roman"/>
      <w:b/>
      <w:bCs/>
      <w:sz w:val="20"/>
      <w:szCs w:val="20"/>
      <w:lang w:val="en-US"/>
    </w:rPr>
  </w:style>
  <w:style w:type="paragraph" w:customStyle="1" w:styleId="TH">
    <w:name w:val="TH"/>
    <w:basedOn w:val="Normal"/>
    <w:link w:val="THChar"/>
    <w:qFormat/>
    <w:rsid w:val="00885AF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ko-KR"/>
    </w:rPr>
  </w:style>
  <w:style w:type="character" w:customStyle="1" w:styleId="THChar">
    <w:name w:val="TH Char"/>
    <w:link w:val="TH"/>
    <w:qFormat/>
    <w:rsid w:val="00885AF8"/>
    <w:rPr>
      <w:rFonts w:ascii="Arial" w:eastAsia="Times New Roman" w:hAnsi="Arial" w:cs="Times New Roman"/>
      <w:b/>
      <w:sz w:val="20"/>
      <w:szCs w:val="20"/>
      <w:lang w:val="en-GB" w:eastAsia="ko-KR"/>
    </w:rPr>
  </w:style>
  <w:style w:type="paragraph" w:styleId="Header">
    <w:name w:val="header"/>
    <w:basedOn w:val="Normal"/>
    <w:link w:val="HeaderChar"/>
    <w:uiPriority w:val="99"/>
    <w:semiHidden/>
    <w:unhideWhenUsed/>
    <w:rsid w:val="0032131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21317"/>
    <w:rPr>
      <w:rFonts w:ascii="Times New Roman" w:hAnsi="Times New Roman"/>
      <w:sz w:val="20"/>
      <w:lang w:val="en-US"/>
    </w:rPr>
  </w:style>
  <w:style w:type="paragraph" w:styleId="Footer">
    <w:name w:val="footer"/>
    <w:basedOn w:val="Normal"/>
    <w:link w:val="FooterChar"/>
    <w:uiPriority w:val="99"/>
    <w:semiHidden/>
    <w:unhideWhenUsed/>
    <w:rsid w:val="0032131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21317"/>
    <w:rPr>
      <w:rFonts w:ascii="Times New Roman" w:hAnsi="Times New Roman"/>
      <w:sz w:val="20"/>
      <w:lang w:val="en-US"/>
    </w:rPr>
  </w:style>
  <w:style w:type="paragraph" w:styleId="NoSpacing">
    <w:name w:val="No Spacing"/>
    <w:uiPriority w:val="1"/>
    <w:qFormat/>
    <w:rsid w:val="00477D93"/>
    <w:pPr>
      <w:spacing w:after="0" w:line="240" w:lineRule="auto"/>
    </w:pPr>
    <w:rPr>
      <w:rFonts w:ascii="Times New Roman"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592353814">
      <w:bodyDiv w:val="1"/>
      <w:marLeft w:val="0"/>
      <w:marRight w:val="0"/>
      <w:marTop w:val="0"/>
      <w:marBottom w:val="0"/>
      <w:divBdr>
        <w:top w:val="none" w:sz="0" w:space="0" w:color="auto"/>
        <w:left w:val="none" w:sz="0" w:space="0" w:color="auto"/>
        <w:bottom w:val="none" w:sz="0" w:space="0" w:color="auto"/>
        <w:right w:val="none" w:sz="0" w:space="0" w:color="auto"/>
      </w:divBdr>
      <w:divsChild>
        <w:div w:id="1499881064">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648978244">
      <w:bodyDiv w:val="1"/>
      <w:marLeft w:val="0"/>
      <w:marRight w:val="0"/>
      <w:marTop w:val="0"/>
      <w:marBottom w:val="0"/>
      <w:divBdr>
        <w:top w:val="none" w:sz="0" w:space="0" w:color="auto"/>
        <w:left w:val="none" w:sz="0" w:space="0" w:color="auto"/>
        <w:bottom w:val="none" w:sz="0" w:space="0" w:color="auto"/>
        <w:right w:val="none" w:sz="0" w:space="0" w:color="auto"/>
      </w:divBdr>
      <w:divsChild>
        <w:div w:id="20710950">
          <w:marLeft w:val="0"/>
          <w:marRight w:val="0"/>
          <w:marTop w:val="0"/>
          <w:marBottom w:val="0"/>
          <w:divBdr>
            <w:top w:val="none" w:sz="0" w:space="0" w:color="auto"/>
            <w:left w:val="none" w:sz="0" w:space="0" w:color="auto"/>
            <w:bottom w:val="none" w:sz="0" w:space="0" w:color="auto"/>
            <w:right w:val="none" w:sz="0" w:space="0" w:color="auto"/>
          </w:divBdr>
        </w:div>
      </w:divsChild>
    </w:div>
    <w:div w:id="1695185247">
      <w:bodyDiv w:val="1"/>
      <w:marLeft w:val="0"/>
      <w:marRight w:val="0"/>
      <w:marTop w:val="0"/>
      <w:marBottom w:val="0"/>
      <w:divBdr>
        <w:top w:val="none" w:sz="0" w:space="0" w:color="auto"/>
        <w:left w:val="none" w:sz="0" w:space="0" w:color="auto"/>
        <w:bottom w:val="none" w:sz="0" w:space="0" w:color="auto"/>
        <w:right w:val="none" w:sz="0" w:space="0" w:color="auto"/>
      </w:divBdr>
      <w:divsChild>
        <w:div w:id="2106145021">
          <w:marLeft w:val="0"/>
          <w:marRight w:val="0"/>
          <w:marTop w:val="0"/>
          <w:marBottom w:val="0"/>
          <w:divBdr>
            <w:top w:val="none" w:sz="0" w:space="0" w:color="auto"/>
            <w:left w:val="none" w:sz="0" w:space="0" w:color="auto"/>
            <w:bottom w:val="none" w:sz="0" w:space="0" w:color="auto"/>
            <w:right w:val="none" w:sz="0" w:space="0" w:color="auto"/>
          </w:divBdr>
        </w:div>
      </w:divsChild>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5AIRPNAIUNRU-1328258698-12618</_dlc_DocId>
    <_dlc_DocIdUrl xmlns="71c5aaf6-e6ce-465b-b873-5148d2a4c105">
      <Url>https://nokia.sharepoint.com/sites/c5g/5gradio/_layouts/15/DocIdRedir.aspx?ID=5AIRPNAIUNRU-1328258698-12618</Url>
      <Description>5AIRPNAIUNRU-1328258698-12618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91018F-8ABC-466B-840A-597190B37C45}">
  <ds:schemaRefs>
    <ds:schemaRef ds:uri="Microsoft.SharePoint.Taxonomy.ContentTypeSync"/>
  </ds:schemaRefs>
</ds:datastoreItem>
</file>

<file path=customXml/itemProps2.xml><?xml version="1.0" encoding="utf-8"?>
<ds:datastoreItem xmlns:ds="http://schemas.openxmlformats.org/officeDocument/2006/customXml" ds:itemID="{9E145793-650B-48ED-A91A-D12CCFEE6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A85E3-6972-436D-B8E5-9C336CF4308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7EEF476-8C78-40DA-BFA8-C9A5FDB40441}">
  <ds:schemaRefs>
    <ds:schemaRef ds:uri="http://schemas.microsoft.com/sharepoint/v3/contenttype/forms"/>
  </ds:schemaRefs>
</ds:datastoreItem>
</file>

<file path=customXml/itemProps5.xml><?xml version="1.0" encoding="utf-8"?>
<ds:datastoreItem xmlns:ds="http://schemas.openxmlformats.org/officeDocument/2006/customXml" ds:itemID="{AA3BFA58-1EC0-4B68-830C-20BCC801A3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1170</Words>
  <Characters>7139</Characters>
  <Application>Microsoft Office Word</Application>
  <DocSecurity>0</DocSecurity>
  <Lines>59</Lines>
  <Paragraphs>16</Paragraphs>
  <ScaleCrop>false</ScaleCrop>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60</cp:revision>
  <dcterms:created xsi:type="dcterms:W3CDTF">2022-07-19T13:52:00Z</dcterms:created>
  <dcterms:modified xsi:type="dcterms:W3CDTF">2022-08-10T12:51:00Z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d4b649ab-6243-443b-8937-8d709007854d</vt:lpwstr>
  </property>
</Properties>
</file>